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F38C" w14:textId="77777777" w:rsidR="005B0FF1" w:rsidRDefault="005B0FF1">
      <w:pPr>
        <w:rPr>
          <w:rFonts w:cstheme="minorHAnsi"/>
          <w:b/>
          <w:bCs/>
          <w:sz w:val="24"/>
          <w:szCs w:val="24"/>
        </w:rPr>
      </w:pPr>
    </w:p>
    <w:p w14:paraId="6D71F738" w14:textId="0CB30678" w:rsidR="0090523C" w:rsidRPr="007E0B93" w:rsidRDefault="0090523C">
      <w:pPr>
        <w:rPr>
          <w:rFonts w:cstheme="minorHAnsi"/>
          <w:b/>
          <w:bCs/>
          <w:sz w:val="24"/>
          <w:szCs w:val="24"/>
        </w:rPr>
      </w:pPr>
      <w:r w:rsidRPr="007E0B93">
        <w:rPr>
          <w:rFonts w:cstheme="minorHAnsi"/>
          <w:b/>
          <w:bCs/>
          <w:sz w:val="24"/>
          <w:szCs w:val="24"/>
        </w:rPr>
        <w:t xml:space="preserve">Introduction </w:t>
      </w:r>
    </w:p>
    <w:p w14:paraId="79FF6ABE" w14:textId="77777777" w:rsidR="0090523C" w:rsidRPr="007E0B93" w:rsidRDefault="0090523C">
      <w:pPr>
        <w:rPr>
          <w:rFonts w:cstheme="minorHAnsi"/>
          <w:b/>
          <w:bCs/>
          <w:sz w:val="24"/>
          <w:szCs w:val="24"/>
        </w:rPr>
      </w:pPr>
      <w:r w:rsidRPr="007E0B93">
        <w:rPr>
          <w:rFonts w:cstheme="minorHAnsi"/>
          <w:b/>
          <w:bCs/>
          <w:sz w:val="24"/>
          <w:szCs w:val="24"/>
        </w:rPr>
        <w:t xml:space="preserve">1-1. Authority </w:t>
      </w:r>
    </w:p>
    <w:p w14:paraId="398633A8" w14:textId="333F24FD" w:rsidR="0090523C" w:rsidRPr="007E0B93" w:rsidRDefault="007E0B93">
      <w:pPr>
        <w:rPr>
          <w:rFonts w:cstheme="minorHAnsi"/>
          <w:sz w:val="24"/>
          <w:szCs w:val="24"/>
        </w:rPr>
      </w:pPr>
      <w:r w:rsidRPr="007E0B93">
        <w:rPr>
          <w:rFonts w:cstheme="minorHAnsi"/>
          <w:sz w:val="24"/>
          <w:szCs w:val="24"/>
        </w:rPr>
        <w:t>This procedure is created pursuant the Arkansas National Guard Foundation’s, hereinafter, “The Foundation,” By-Laws</w:t>
      </w:r>
      <w:r>
        <w:rPr>
          <w:rFonts w:cstheme="minorHAnsi"/>
          <w:sz w:val="24"/>
          <w:szCs w:val="24"/>
        </w:rPr>
        <w:t xml:space="preserve"> and NGAR 2105-02</w:t>
      </w:r>
      <w:r w:rsidRPr="007E0B93">
        <w:t xml:space="preserve"> </w:t>
      </w:r>
      <w:r w:rsidRPr="007E0B93">
        <w:rPr>
          <w:sz w:val="24"/>
          <w:szCs w:val="24"/>
        </w:rPr>
        <w:t>MILITARY FAMILY RELIEF TRUST FUND OPERATING GUIDE AND PROCEDURES</w:t>
      </w:r>
      <w:r>
        <w:rPr>
          <w:sz w:val="24"/>
          <w:szCs w:val="24"/>
        </w:rPr>
        <w:t xml:space="preserve"> and </w:t>
      </w:r>
      <w:r w:rsidR="0090523C" w:rsidRPr="007E0B93">
        <w:rPr>
          <w:rFonts w:cstheme="minorHAnsi"/>
          <w:sz w:val="24"/>
          <w:szCs w:val="24"/>
        </w:rPr>
        <w:t xml:space="preserve">pursuant to authority granted to The Adjutant General by the Arkansas Legislature through the adoption of Act No. 1028 of 2005, Act No. 827 of 2007, and Act No. 402 of 2015 (codified at Ark. Code Ann. §§ 19-5-1127 and 26-51-2506, respectively). </w:t>
      </w:r>
    </w:p>
    <w:p w14:paraId="694BE5A5" w14:textId="77777777" w:rsidR="0090523C" w:rsidRPr="007E0B93" w:rsidRDefault="0090523C">
      <w:pPr>
        <w:rPr>
          <w:rFonts w:cstheme="minorHAnsi"/>
          <w:b/>
          <w:bCs/>
          <w:sz w:val="24"/>
          <w:szCs w:val="24"/>
        </w:rPr>
      </w:pPr>
      <w:r w:rsidRPr="007E0B93">
        <w:rPr>
          <w:rFonts w:cstheme="minorHAnsi"/>
          <w:b/>
          <w:bCs/>
          <w:sz w:val="24"/>
          <w:szCs w:val="24"/>
        </w:rPr>
        <w:t xml:space="preserve">1-2. Purpose </w:t>
      </w:r>
    </w:p>
    <w:p w14:paraId="1F27D1D8" w14:textId="431AE237" w:rsidR="0090523C" w:rsidRPr="007E0B93" w:rsidRDefault="0090523C">
      <w:pPr>
        <w:rPr>
          <w:rFonts w:cstheme="minorHAnsi"/>
          <w:sz w:val="24"/>
          <w:szCs w:val="24"/>
        </w:rPr>
      </w:pPr>
      <w:r w:rsidRPr="007E0B93">
        <w:rPr>
          <w:rFonts w:cstheme="minorHAnsi"/>
          <w:sz w:val="24"/>
          <w:szCs w:val="24"/>
        </w:rPr>
        <w:t xml:space="preserve">The Military Family Relief Trust Fund was established to provide short term emergency financial assistance in the form of grants to members of the Arkansas National Guard and Reserve Components of the Armed Forces and/or families of these members impacted by </w:t>
      </w:r>
      <w:r w:rsidR="004106F8" w:rsidRPr="007E0B93">
        <w:rPr>
          <w:rFonts w:cstheme="minorHAnsi"/>
          <w:sz w:val="24"/>
          <w:szCs w:val="24"/>
        </w:rPr>
        <w:t>a crisis</w:t>
      </w:r>
      <w:r w:rsidRPr="007E0B93">
        <w:rPr>
          <w:rFonts w:cstheme="minorHAnsi"/>
          <w:sz w:val="24"/>
          <w:szCs w:val="24"/>
        </w:rPr>
        <w:t xml:space="preserve">. This fund provides a valuable means to assist and improve the morale and welfare of members of the Arkansas National Guard and Reserve Components of the Armed Forces. </w:t>
      </w:r>
    </w:p>
    <w:p w14:paraId="75DA1941" w14:textId="77777777" w:rsidR="0090523C" w:rsidRPr="007E0B93" w:rsidRDefault="0090523C">
      <w:pPr>
        <w:rPr>
          <w:rFonts w:cstheme="minorHAnsi"/>
          <w:b/>
          <w:bCs/>
          <w:sz w:val="24"/>
          <w:szCs w:val="24"/>
        </w:rPr>
      </w:pPr>
      <w:r w:rsidRPr="007E0B93">
        <w:rPr>
          <w:rFonts w:cstheme="minorHAnsi"/>
          <w:b/>
          <w:bCs/>
          <w:sz w:val="24"/>
          <w:szCs w:val="24"/>
        </w:rPr>
        <w:t xml:space="preserve">1-3. Administrative Procedures </w:t>
      </w:r>
    </w:p>
    <w:p w14:paraId="067FEA0E" w14:textId="29A5B0BB" w:rsidR="0090523C" w:rsidRPr="007E0B93" w:rsidRDefault="0090523C">
      <w:pPr>
        <w:rPr>
          <w:rFonts w:cstheme="minorHAnsi"/>
          <w:sz w:val="24"/>
          <w:szCs w:val="24"/>
        </w:rPr>
      </w:pPr>
      <w:r w:rsidRPr="007E0B93">
        <w:rPr>
          <w:rFonts w:cstheme="minorHAnsi"/>
          <w:sz w:val="24"/>
          <w:szCs w:val="24"/>
        </w:rPr>
        <w:t xml:space="preserve">Pursuant to Ark. Code Ann. §26-51-2506(h), The Adjutant General of the Arkansas National Guard has </w:t>
      </w:r>
      <w:r w:rsidR="007E0B93">
        <w:rPr>
          <w:rFonts w:cstheme="minorHAnsi"/>
          <w:sz w:val="24"/>
          <w:szCs w:val="24"/>
        </w:rPr>
        <w:t xml:space="preserve">designated the Arkansas National Guard Foundation as his agent for </w:t>
      </w:r>
      <w:r w:rsidRPr="007E0B93">
        <w:rPr>
          <w:rFonts w:cstheme="minorHAnsi"/>
          <w:sz w:val="24"/>
          <w:szCs w:val="24"/>
        </w:rPr>
        <w:t xml:space="preserve">the operation of the </w:t>
      </w:r>
      <w:r w:rsidR="00B2419F">
        <w:rPr>
          <w:rFonts w:cstheme="minorHAnsi"/>
          <w:sz w:val="24"/>
          <w:szCs w:val="24"/>
        </w:rPr>
        <w:t xml:space="preserve">grant program authorized by the act.  The Foundation receives, processes and either approves or disapproves </w:t>
      </w:r>
      <w:r w:rsidRPr="007E0B93">
        <w:rPr>
          <w:rFonts w:cstheme="minorHAnsi"/>
          <w:sz w:val="24"/>
          <w:szCs w:val="24"/>
        </w:rPr>
        <w:t xml:space="preserve">grant applications. </w:t>
      </w:r>
      <w:r w:rsidR="00B2419F">
        <w:rPr>
          <w:rFonts w:cstheme="minorHAnsi"/>
          <w:sz w:val="24"/>
          <w:szCs w:val="24"/>
        </w:rPr>
        <w:t xml:space="preserve">The Foundation receives funds appropriated by the Arkansas General Assembly from the Miliary Family Relief Trust Fund through grants </w:t>
      </w:r>
      <w:r w:rsidR="003443C5">
        <w:rPr>
          <w:rFonts w:cstheme="minorHAnsi"/>
          <w:sz w:val="24"/>
          <w:szCs w:val="24"/>
        </w:rPr>
        <w:t>from</w:t>
      </w:r>
      <w:r w:rsidR="00B2419F">
        <w:rPr>
          <w:rFonts w:cstheme="minorHAnsi"/>
          <w:sz w:val="24"/>
          <w:szCs w:val="24"/>
        </w:rPr>
        <w:t xml:space="preserve"> the Department of the Military. </w:t>
      </w:r>
      <w:r w:rsidRPr="007E0B93">
        <w:rPr>
          <w:rFonts w:cstheme="minorHAnsi"/>
          <w:sz w:val="24"/>
          <w:szCs w:val="24"/>
        </w:rPr>
        <w:t xml:space="preserve">Funds are administered through an </w:t>
      </w:r>
      <w:r w:rsidR="00173E32">
        <w:rPr>
          <w:rFonts w:cstheme="minorHAnsi"/>
          <w:sz w:val="24"/>
          <w:szCs w:val="24"/>
        </w:rPr>
        <w:t xml:space="preserve">interest-bearing bank </w:t>
      </w:r>
      <w:r w:rsidR="00173E32" w:rsidRPr="007E0B93">
        <w:rPr>
          <w:rFonts w:cstheme="minorHAnsi"/>
          <w:sz w:val="24"/>
          <w:szCs w:val="24"/>
        </w:rPr>
        <w:t>account</w:t>
      </w:r>
      <w:r w:rsidRPr="007E0B93">
        <w:rPr>
          <w:rFonts w:cstheme="minorHAnsi"/>
          <w:sz w:val="24"/>
          <w:szCs w:val="24"/>
        </w:rPr>
        <w:t xml:space="preserve"> maintained by the </w:t>
      </w:r>
      <w:r w:rsidR="00B2419F">
        <w:rPr>
          <w:rFonts w:cstheme="minorHAnsi"/>
          <w:sz w:val="24"/>
          <w:szCs w:val="24"/>
        </w:rPr>
        <w:t>Foundation</w:t>
      </w:r>
      <w:r w:rsidRPr="007E0B93">
        <w:rPr>
          <w:rFonts w:cstheme="minorHAnsi"/>
          <w:sz w:val="24"/>
          <w:szCs w:val="24"/>
        </w:rPr>
        <w:t xml:space="preserve">. </w:t>
      </w:r>
      <w:r w:rsidR="00B2419F">
        <w:rPr>
          <w:rFonts w:cstheme="minorHAnsi"/>
          <w:sz w:val="24"/>
          <w:szCs w:val="24"/>
        </w:rPr>
        <w:t xml:space="preserve">The Foundation </w:t>
      </w:r>
      <w:r w:rsidR="00173E32" w:rsidRPr="007E0B93">
        <w:rPr>
          <w:rFonts w:cstheme="minorHAnsi"/>
          <w:sz w:val="24"/>
          <w:szCs w:val="24"/>
        </w:rPr>
        <w:t>will maintain all appropriate administrative files and information concerning the operation and processing of the business of the Fund</w:t>
      </w:r>
      <w:r w:rsidR="00B2419F">
        <w:rPr>
          <w:rFonts w:cstheme="minorHAnsi"/>
          <w:sz w:val="24"/>
          <w:szCs w:val="24"/>
        </w:rPr>
        <w:t xml:space="preserve"> and upon request</w:t>
      </w:r>
      <w:r w:rsidR="00173E32">
        <w:rPr>
          <w:rFonts w:cstheme="minorHAnsi"/>
          <w:sz w:val="24"/>
          <w:szCs w:val="24"/>
        </w:rPr>
        <w:t>,</w:t>
      </w:r>
      <w:r w:rsidR="00B2419F">
        <w:rPr>
          <w:rFonts w:cstheme="minorHAnsi"/>
          <w:sz w:val="24"/>
          <w:szCs w:val="24"/>
        </w:rPr>
        <w:t xml:space="preserve"> make</w:t>
      </w:r>
      <w:r w:rsidR="00173E32">
        <w:rPr>
          <w:rFonts w:cstheme="minorHAnsi"/>
          <w:sz w:val="24"/>
          <w:szCs w:val="24"/>
        </w:rPr>
        <w:t>s</w:t>
      </w:r>
      <w:r w:rsidR="00B2419F">
        <w:rPr>
          <w:rFonts w:cstheme="minorHAnsi"/>
          <w:sz w:val="24"/>
          <w:szCs w:val="24"/>
        </w:rPr>
        <w:t xml:space="preserve"> these records available for review by the Department of the Military. </w:t>
      </w:r>
      <w:r w:rsidR="00173E32">
        <w:rPr>
          <w:rFonts w:cstheme="minorHAnsi"/>
          <w:sz w:val="24"/>
          <w:szCs w:val="24"/>
        </w:rPr>
        <w:t>The Foundation provides copies of its annual audit to the</w:t>
      </w:r>
      <w:r w:rsidRPr="007E0B93">
        <w:rPr>
          <w:rFonts w:cstheme="minorHAnsi"/>
          <w:sz w:val="24"/>
          <w:szCs w:val="24"/>
        </w:rPr>
        <w:t xml:space="preserve"> </w:t>
      </w:r>
      <w:r w:rsidR="00173E32">
        <w:rPr>
          <w:rFonts w:cstheme="minorHAnsi"/>
          <w:sz w:val="24"/>
          <w:szCs w:val="24"/>
        </w:rPr>
        <w:t>Department of the</w:t>
      </w:r>
      <w:r w:rsidRPr="007E0B93">
        <w:rPr>
          <w:rFonts w:cstheme="minorHAnsi"/>
          <w:sz w:val="24"/>
          <w:szCs w:val="24"/>
        </w:rPr>
        <w:t xml:space="preserve">. </w:t>
      </w:r>
    </w:p>
    <w:p w14:paraId="1A671FC8" w14:textId="77777777" w:rsidR="0090523C" w:rsidRPr="007E0B93" w:rsidRDefault="0090523C">
      <w:pPr>
        <w:rPr>
          <w:rFonts w:cstheme="minorHAnsi"/>
          <w:b/>
          <w:bCs/>
          <w:sz w:val="24"/>
          <w:szCs w:val="24"/>
        </w:rPr>
      </w:pPr>
      <w:r w:rsidRPr="007E0B93">
        <w:rPr>
          <w:rFonts w:cstheme="minorHAnsi"/>
          <w:b/>
          <w:bCs/>
          <w:sz w:val="24"/>
          <w:szCs w:val="24"/>
        </w:rPr>
        <w:t xml:space="preserve">1-4. Eligibility </w:t>
      </w:r>
    </w:p>
    <w:p w14:paraId="245BB911" w14:textId="0658713D" w:rsidR="00173E32" w:rsidRDefault="0090523C" w:rsidP="00173E32">
      <w:r w:rsidRPr="007E0B93">
        <w:rPr>
          <w:rFonts w:cstheme="minorHAnsi"/>
          <w:sz w:val="24"/>
          <w:szCs w:val="24"/>
        </w:rPr>
        <w:t xml:space="preserve">Any current member, or family member, of the Arkansas National Guard or a Reserve Component of the Armed Forces who is a resident of Arkansas is eligible to request assistance. </w:t>
      </w:r>
      <w:r w:rsidR="00173E32">
        <w:t>Pursuant to Ark. Code Ann. §26-51-2506(h), eligibility criteria for receiving grans shall include, but not be limited to, the following:</w:t>
      </w:r>
    </w:p>
    <w:p w14:paraId="6DD78EF3" w14:textId="77777777" w:rsidR="00173E32" w:rsidRDefault="00173E32" w:rsidP="00173E32">
      <w:pPr>
        <w:pStyle w:val="ListParagraph"/>
        <w:numPr>
          <w:ilvl w:val="0"/>
          <w:numId w:val="1"/>
        </w:numPr>
      </w:pPr>
      <w:r>
        <w:t>The need of the family:</w:t>
      </w:r>
    </w:p>
    <w:p w14:paraId="0193EEF3" w14:textId="77777777" w:rsidR="00173E32" w:rsidRDefault="00173E32" w:rsidP="00173E32">
      <w:pPr>
        <w:pStyle w:val="ListParagraph"/>
        <w:numPr>
          <w:ilvl w:val="0"/>
          <w:numId w:val="1"/>
        </w:numPr>
      </w:pPr>
      <w:r>
        <w:t>The paygrade of the member of the National Guard and reserve components of the Armed Forces.</w:t>
      </w:r>
    </w:p>
    <w:p w14:paraId="23429EB2" w14:textId="77777777" w:rsidR="00173E32" w:rsidRDefault="00173E32" w:rsidP="00173E32">
      <w:pPr>
        <w:pStyle w:val="ListParagraph"/>
        <w:numPr>
          <w:ilvl w:val="0"/>
          <w:numId w:val="1"/>
        </w:numPr>
      </w:pPr>
      <w:r>
        <w:lastRenderedPageBreak/>
        <w:t xml:space="preserve">The difference between the member’s military and civilian pay; or </w:t>
      </w:r>
    </w:p>
    <w:p w14:paraId="4DCED1E7" w14:textId="77777777" w:rsidR="00173E32" w:rsidRDefault="00173E32" w:rsidP="00173E32">
      <w:pPr>
        <w:pStyle w:val="ListParagraph"/>
        <w:numPr>
          <w:ilvl w:val="0"/>
          <w:numId w:val="1"/>
        </w:numPr>
      </w:pPr>
      <w:r>
        <w:t xml:space="preserve">Any other factors that establish the family’s financial hardship. </w:t>
      </w:r>
    </w:p>
    <w:p w14:paraId="4D59587F" w14:textId="50AF8508" w:rsidR="0090523C" w:rsidRPr="00AE430B" w:rsidRDefault="0090523C">
      <w:pPr>
        <w:rPr>
          <w:rFonts w:cstheme="minorHAnsi"/>
          <w:sz w:val="24"/>
          <w:szCs w:val="24"/>
        </w:rPr>
      </w:pPr>
      <w:r w:rsidRPr="00AE430B">
        <w:rPr>
          <w:rFonts w:cstheme="minorHAnsi"/>
          <w:sz w:val="24"/>
          <w:szCs w:val="24"/>
        </w:rPr>
        <w:t xml:space="preserve">The </w:t>
      </w:r>
      <w:r w:rsidR="00173E32" w:rsidRPr="00AE430B">
        <w:rPr>
          <w:rFonts w:cstheme="minorHAnsi"/>
          <w:sz w:val="24"/>
          <w:szCs w:val="24"/>
        </w:rPr>
        <w:t>Foundation</w:t>
      </w:r>
      <w:r w:rsidRPr="00AE430B">
        <w:rPr>
          <w:rFonts w:cstheme="minorHAnsi"/>
          <w:sz w:val="24"/>
          <w:szCs w:val="24"/>
        </w:rPr>
        <w:t xml:space="preserve"> request</w:t>
      </w:r>
      <w:r w:rsidR="00173E32" w:rsidRPr="00AE430B">
        <w:rPr>
          <w:rFonts w:cstheme="minorHAnsi"/>
          <w:sz w:val="24"/>
          <w:szCs w:val="24"/>
        </w:rPr>
        <w:t>s</w:t>
      </w:r>
      <w:r w:rsidRPr="00AE430B">
        <w:rPr>
          <w:rFonts w:cstheme="minorHAnsi"/>
          <w:sz w:val="24"/>
          <w:szCs w:val="24"/>
        </w:rPr>
        <w:t xml:space="preserve"> that the applicant explore all resources (family, </w:t>
      </w:r>
      <w:r w:rsidR="00B42FAC" w:rsidRPr="00AE430B">
        <w:rPr>
          <w:rFonts w:cstheme="minorHAnsi"/>
          <w:sz w:val="24"/>
          <w:szCs w:val="24"/>
        </w:rPr>
        <w:t xml:space="preserve">other military focused non-profit assistance, </w:t>
      </w:r>
      <w:r w:rsidRPr="00AE430B">
        <w:rPr>
          <w:rFonts w:cstheme="minorHAnsi"/>
          <w:sz w:val="24"/>
          <w:szCs w:val="24"/>
        </w:rPr>
        <w:t>community service organizations,</w:t>
      </w:r>
      <w:r w:rsidR="00B42FAC" w:rsidRPr="00AE430B">
        <w:rPr>
          <w:rFonts w:cstheme="minorHAnsi"/>
          <w:sz w:val="24"/>
          <w:szCs w:val="24"/>
        </w:rPr>
        <w:t xml:space="preserve"> </w:t>
      </w:r>
      <w:r w:rsidRPr="00AE430B">
        <w:rPr>
          <w:rFonts w:cstheme="minorHAnsi"/>
          <w:sz w:val="24"/>
          <w:szCs w:val="24"/>
        </w:rPr>
        <w:t xml:space="preserve">churches, etc.) before making </w:t>
      </w:r>
      <w:r w:rsidR="00B42FAC" w:rsidRPr="00AE430B">
        <w:rPr>
          <w:rFonts w:cstheme="minorHAnsi"/>
          <w:sz w:val="24"/>
          <w:szCs w:val="24"/>
        </w:rPr>
        <w:t>an application</w:t>
      </w:r>
      <w:r w:rsidRPr="00AE430B">
        <w:rPr>
          <w:rFonts w:cstheme="minorHAnsi"/>
          <w:sz w:val="24"/>
          <w:szCs w:val="24"/>
        </w:rPr>
        <w:t xml:space="preserve"> for emergency assistance. </w:t>
      </w:r>
      <w:r w:rsidR="00D77898" w:rsidRPr="00AE430B">
        <w:rPr>
          <w:rFonts w:cstheme="minorHAnsi"/>
          <w:sz w:val="24"/>
          <w:szCs w:val="24"/>
        </w:rPr>
        <w:t>Also, t</w:t>
      </w:r>
      <w:r w:rsidRPr="00AE430B">
        <w:rPr>
          <w:rFonts w:cstheme="minorHAnsi"/>
          <w:sz w:val="24"/>
          <w:szCs w:val="24"/>
        </w:rPr>
        <w:t xml:space="preserve">he member </w:t>
      </w:r>
      <w:r w:rsidR="00015A6B" w:rsidRPr="00AE430B">
        <w:rPr>
          <w:rFonts w:cstheme="minorHAnsi"/>
          <w:sz w:val="24"/>
          <w:szCs w:val="24"/>
        </w:rPr>
        <w:t xml:space="preserve">is expected to </w:t>
      </w:r>
      <w:r w:rsidR="00D77898" w:rsidRPr="00AE430B">
        <w:rPr>
          <w:rFonts w:cstheme="minorHAnsi"/>
          <w:sz w:val="24"/>
          <w:szCs w:val="24"/>
        </w:rPr>
        <w:t>receive</w:t>
      </w:r>
      <w:r w:rsidR="00A972EC" w:rsidRPr="00AE430B">
        <w:rPr>
          <w:rFonts w:cstheme="minorHAnsi"/>
          <w:sz w:val="24"/>
          <w:szCs w:val="24"/>
        </w:rPr>
        <w:t xml:space="preserve"> free</w:t>
      </w:r>
      <w:r w:rsidR="00015A6B" w:rsidRPr="00AE430B">
        <w:rPr>
          <w:rFonts w:cstheme="minorHAnsi"/>
          <w:sz w:val="24"/>
          <w:szCs w:val="24"/>
        </w:rPr>
        <w:t xml:space="preserve"> financial counseling from a Personal Financial Counselor (PFC)</w:t>
      </w:r>
      <w:r w:rsidR="00D77898" w:rsidRPr="00AE430B">
        <w:rPr>
          <w:rFonts w:cstheme="minorHAnsi"/>
          <w:sz w:val="24"/>
          <w:szCs w:val="24"/>
        </w:rPr>
        <w:t>.</w:t>
      </w:r>
      <w:r w:rsidR="00015A6B" w:rsidRPr="00AE430B">
        <w:rPr>
          <w:rFonts w:cstheme="minorHAnsi"/>
          <w:sz w:val="24"/>
          <w:szCs w:val="24"/>
        </w:rPr>
        <w:t xml:space="preserve">  </w:t>
      </w:r>
      <w:r w:rsidR="00D51D0D" w:rsidRPr="00AE430B">
        <w:rPr>
          <w:rFonts w:cstheme="minorHAnsi"/>
          <w:sz w:val="24"/>
          <w:szCs w:val="24"/>
        </w:rPr>
        <w:t>Members</w:t>
      </w:r>
      <w:r w:rsidR="00A972EC" w:rsidRPr="00AE430B">
        <w:rPr>
          <w:rFonts w:cstheme="minorHAnsi"/>
          <w:sz w:val="24"/>
          <w:szCs w:val="24"/>
        </w:rPr>
        <w:t xml:space="preserve"> may also be referred to other resources based on the </w:t>
      </w:r>
      <w:r w:rsidRPr="00AE430B">
        <w:rPr>
          <w:rFonts w:cstheme="minorHAnsi"/>
          <w:sz w:val="24"/>
          <w:szCs w:val="24"/>
        </w:rPr>
        <w:t xml:space="preserve">recommendation of </w:t>
      </w:r>
      <w:r w:rsidR="00173E32" w:rsidRPr="00AE430B">
        <w:rPr>
          <w:rFonts w:cstheme="minorHAnsi"/>
          <w:sz w:val="24"/>
          <w:szCs w:val="24"/>
        </w:rPr>
        <w:t>the Foundation</w:t>
      </w:r>
      <w:r w:rsidR="00A972EC" w:rsidRPr="00AE430B">
        <w:rPr>
          <w:rFonts w:cstheme="minorHAnsi"/>
          <w:sz w:val="24"/>
          <w:szCs w:val="24"/>
        </w:rPr>
        <w:t>.</w:t>
      </w:r>
      <w:r w:rsidRPr="00AE430B">
        <w:rPr>
          <w:rFonts w:cstheme="minorHAnsi"/>
          <w:sz w:val="24"/>
          <w:szCs w:val="24"/>
        </w:rPr>
        <w:t xml:space="preserve"> </w:t>
      </w:r>
    </w:p>
    <w:p w14:paraId="0B9B79D4" w14:textId="5DE88701" w:rsidR="0090523C" w:rsidRPr="00BB1889" w:rsidRDefault="0090523C">
      <w:pPr>
        <w:rPr>
          <w:rFonts w:cstheme="minorHAnsi"/>
          <w:b/>
          <w:bCs/>
          <w:sz w:val="24"/>
          <w:szCs w:val="24"/>
        </w:rPr>
      </w:pPr>
      <w:r w:rsidRPr="00BB1889">
        <w:rPr>
          <w:rFonts w:cstheme="minorHAnsi"/>
          <w:b/>
          <w:bCs/>
          <w:sz w:val="24"/>
          <w:szCs w:val="24"/>
        </w:rPr>
        <w:t xml:space="preserve">1-5. </w:t>
      </w:r>
      <w:r w:rsidR="002E3D81" w:rsidRPr="00BB1889">
        <w:rPr>
          <w:rFonts w:cstheme="minorHAnsi"/>
          <w:b/>
          <w:bCs/>
          <w:sz w:val="24"/>
          <w:szCs w:val="24"/>
        </w:rPr>
        <w:t xml:space="preserve">Prioritization of </w:t>
      </w:r>
      <w:r w:rsidRPr="00BB1889">
        <w:rPr>
          <w:rFonts w:cstheme="minorHAnsi"/>
          <w:b/>
          <w:bCs/>
          <w:sz w:val="24"/>
          <w:szCs w:val="24"/>
        </w:rPr>
        <w:t>Fund</w:t>
      </w:r>
      <w:r w:rsidR="00B42FAC" w:rsidRPr="00BB1889">
        <w:rPr>
          <w:rFonts w:cstheme="minorHAnsi"/>
          <w:b/>
          <w:bCs/>
          <w:sz w:val="24"/>
          <w:szCs w:val="24"/>
        </w:rPr>
        <w:t>ing</w:t>
      </w:r>
      <w:r w:rsidRPr="00BB1889">
        <w:rPr>
          <w:rFonts w:cstheme="minorHAnsi"/>
          <w:b/>
          <w:bCs/>
          <w:sz w:val="24"/>
          <w:szCs w:val="24"/>
        </w:rPr>
        <w:t xml:space="preserve"> </w:t>
      </w:r>
    </w:p>
    <w:p w14:paraId="61BCA251" w14:textId="0FA34AFF" w:rsidR="00725AAF" w:rsidRPr="00BB1889" w:rsidRDefault="0090523C">
      <w:pPr>
        <w:rPr>
          <w:rFonts w:cstheme="minorHAnsi"/>
          <w:sz w:val="24"/>
          <w:szCs w:val="24"/>
        </w:rPr>
      </w:pPr>
      <w:r w:rsidRPr="00BB1889">
        <w:rPr>
          <w:rFonts w:cstheme="minorHAnsi"/>
          <w:sz w:val="24"/>
          <w:szCs w:val="24"/>
        </w:rPr>
        <w:t xml:space="preserve">As mentioned above, the requested financial assistance must be to solve </w:t>
      </w:r>
      <w:r w:rsidR="00725AAF" w:rsidRPr="00BB1889">
        <w:rPr>
          <w:rFonts w:cstheme="minorHAnsi"/>
          <w:sz w:val="24"/>
          <w:szCs w:val="24"/>
        </w:rPr>
        <w:t>a crisis</w:t>
      </w:r>
      <w:r w:rsidRPr="00BB1889">
        <w:rPr>
          <w:rFonts w:cstheme="minorHAnsi"/>
          <w:sz w:val="24"/>
          <w:szCs w:val="24"/>
        </w:rPr>
        <w:t xml:space="preserve">. A crisis is defined as “an event beyond the control of the member or family member that requires assistance that is not available from any other reasonable source.” Additionally, </w:t>
      </w:r>
      <w:r w:rsidR="00725AAF" w:rsidRPr="00BB1889">
        <w:rPr>
          <w:rFonts w:cstheme="minorHAnsi"/>
          <w:sz w:val="24"/>
          <w:szCs w:val="24"/>
        </w:rPr>
        <w:t>financial</w:t>
      </w:r>
      <w:r w:rsidRPr="00BB1889">
        <w:rPr>
          <w:rFonts w:cstheme="minorHAnsi"/>
          <w:sz w:val="24"/>
          <w:szCs w:val="24"/>
        </w:rPr>
        <w:t xml:space="preserve"> assistance should remedy a one-time problem, not an ongoing situation. </w:t>
      </w:r>
      <w:r w:rsidR="00725AAF" w:rsidRPr="00BB1889">
        <w:rPr>
          <w:rFonts w:cstheme="minorHAnsi"/>
          <w:sz w:val="24"/>
          <w:szCs w:val="24"/>
        </w:rPr>
        <w:t xml:space="preserve"> The Foundation has developed the following priorities for assistance.</w:t>
      </w:r>
    </w:p>
    <w:p w14:paraId="666CA5F4" w14:textId="2EC267D5" w:rsidR="00725AAF" w:rsidRPr="00BB1889" w:rsidRDefault="00B42FAC" w:rsidP="00D51D0D">
      <w:pPr>
        <w:ind w:firstLine="720"/>
        <w:rPr>
          <w:rFonts w:cstheme="minorHAnsi"/>
          <w:sz w:val="24"/>
          <w:szCs w:val="24"/>
        </w:rPr>
      </w:pPr>
      <w:r w:rsidRPr="00BB1889">
        <w:rPr>
          <w:rFonts w:cstheme="minorHAnsi"/>
          <w:sz w:val="24"/>
          <w:szCs w:val="24"/>
        </w:rPr>
        <w:t>Category</w:t>
      </w:r>
      <w:r w:rsidR="00725AAF" w:rsidRPr="00BB1889">
        <w:rPr>
          <w:rFonts w:cstheme="minorHAnsi"/>
          <w:sz w:val="24"/>
          <w:szCs w:val="24"/>
        </w:rPr>
        <w:t xml:space="preserve"> 1.  Miliary Pay Issues at no fault of the servicemember. </w:t>
      </w:r>
    </w:p>
    <w:p w14:paraId="221E011A" w14:textId="10B5F44B" w:rsidR="00725AAF" w:rsidRPr="00BB1889" w:rsidRDefault="00B42FAC" w:rsidP="00D51D0D">
      <w:pPr>
        <w:ind w:firstLine="720"/>
        <w:rPr>
          <w:rFonts w:cstheme="minorHAnsi"/>
          <w:sz w:val="24"/>
          <w:szCs w:val="24"/>
        </w:rPr>
      </w:pPr>
      <w:r w:rsidRPr="00BB1889">
        <w:rPr>
          <w:rFonts w:cstheme="minorHAnsi"/>
          <w:sz w:val="24"/>
          <w:szCs w:val="24"/>
        </w:rPr>
        <w:t>Category</w:t>
      </w:r>
      <w:r w:rsidR="00725AAF" w:rsidRPr="00BB1889">
        <w:rPr>
          <w:rFonts w:cstheme="minorHAnsi"/>
          <w:sz w:val="24"/>
          <w:szCs w:val="24"/>
        </w:rPr>
        <w:t xml:space="preserve"> 2.  Financial Hardship affecting the dependents of a deployed service member.</w:t>
      </w:r>
    </w:p>
    <w:p w14:paraId="4541A66D" w14:textId="0197E214" w:rsidR="00725AAF" w:rsidRPr="00BB1889" w:rsidRDefault="00B42FAC" w:rsidP="00D51D0D">
      <w:pPr>
        <w:ind w:left="720"/>
        <w:rPr>
          <w:rFonts w:cstheme="minorHAnsi"/>
          <w:sz w:val="24"/>
          <w:szCs w:val="24"/>
        </w:rPr>
      </w:pPr>
      <w:r w:rsidRPr="00BB1889">
        <w:rPr>
          <w:rFonts w:cstheme="minorHAnsi"/>
          <w:sz w:val="24"/>
          <w:szCs w:val="24"/>
        </w:rPr>
        <w:t>Category</w:t>
      </w:r>
      <w:r w:rsidR="00725AAF" w:rsidRPr="00BB1889">
        <w:rPr>
          <w:rFonts w:cstheme="minorHAnsi"/>
          <w:sz w:val="24"/>
          <w:szCs w:val="24"/>
        </w:rPr>
        <w:t xml:space="preserve"> 3. </w:t>
      </w:r>
      <w:r w:rsidR="00725AAF" w:rsidRPr="00BB1889">
        <w:t>Catastrophic Events (Natural Disaster, Death of Dependent, Health Crisis)</w:t>
      </w:r>
    </w:p>
    <w:p w14:paraId="4FC4C1EE" w14:textId="466BAF4A" w:rsidR="00725AAF" w:rsidRPr="00BB1889" w:rsidRDefault="00B42FAC" w:rsidP="00D51D0D">
      <w:pPr>
        <w:ind w:firstLine="720"/>
        <w:rPr>
          <w:rFonts w:cstheme="minorHAnsi"/>
          <w:sz w:val="24"/>
          <w:szCs w:val="24"/>
        </w:rPr>
      </w:pPr>
      <w:r w:rsidRPr="00BB1889">
        <w:rPr>
          <w:rFonts w:cstheme="minorHAnsi"/>
          <w:sz w:val="24"/>
          <w:szCs w:val="24"/>
        </w:rPr>
        <w:t>Category</w:t>
      </w:r>
      <w:r w:rsidR="00B162AE" w:rsidRPr="00BB1889">
        <w:rPr>
          <w:sz w:val="24"/>
          <w:szCs w:val="24"/>
        </w:rPr>
        <w:t xml:space="preserve"> 4. </w:t>
      </w:r>
      <w:r w:rsidR="00725AAF" w:rsidRPr="00BB1889">
        <w:rPr>
          <w:sz w:val="24"/>
          <w:szCs w:val="24"/>
        </w:rPr>
        <w:t>Financial Hardship unrelated to military service</w:t>
      </w:r>
      <w:r w:rsidR="00725AAF" w:rsidRPr="00BB1889">
        <w:t>.</w:t>
      </w:r>
    </w:p>
    <w:p w14:paraId="2B3F73E1" w14:textId="5ACEAC38" w:rsidR="00B42FAC" w:rsidRPr="00AE430B" w:rsidRDefault="00B42FAC" w:rsidP="00B42FAC">
      <w:pPr>
        <w:rPr>
          <w:rFonts w:cstheme="minorHAnsi"/>
          <w:sz w:val="24"/>
          <w:szCs w:val="24"/>
        </w:rPr>
      </w:pPr>
      <w:r w:rsidRPr="00BB1889">
        <w:rPr>
          <w:rFonts w:cstheme="minorHAnsi"/>
          <w:b/>
          <w:bCs/>
          <w:sz w:val="24"/>
          <w:szCs w:val="24"/>
        </w:rPr>
        <w:t>1-</w:t>
      </w:r>
      <w:r w:rsidR="0069462B" w:rsidRPr="00BB1889">
        <w:rPr>
          <w:rFonts w:cstheme="minorHAnsi"/>
          <w:b/>
          <w:bCs/>
          <w:sz w:val="24"/>
          <w:szCs w:val="24"/>
        </w:rPr>
        <w:t>6</w:t>
      </w:r>
      <w:r w:rsidRPr="00BB1889">
        <w:rPr>
          <w:rFonts w:cstheme="minorHAnsi"/>
          <w:b/>
          <w:bCs/>
          <w:sz w:val="24"/>
          <w:szCs w:val="24"/>
        </w:rPr>
        <w:t xml:space="preserve">. Source of Funding: </w:t>
      </w:r>
      <w:r w:rsidR="0069462B" w:rsidRPr="00BB1889">
        <w:rPr>
          <w:rFonts w:cstheme="minorHAnsi"/>
          <w:sz w:val="24"/>
          <w:szCs w:val="24"/>
        </w:rPr>
        <w:t>The Foundation prioritize</w:t>
      </w:r>
      <w:r w:rsidR="00AE430B" w:rsidRPr="00BB1889">
        <w:rPr>
          <w:rFonts w:cstheme="minorHAnsi"/>
          <w:sz w:val="24"/>
          <w:szCs w:val="24"/>
        </w:rPr>
        <w:t>s</w:t>
      </w:r>
      <w:r w:rsidR="0069462B" w:rsidRPr="00BB1889">
        <w:rPr>
          <w:rFonts w:cstheme="minorHAnsi"/>
          <w:sz w:val="24"/>
          <w:szCs w:val="24"/>
        </w:rPr>
        <w:t xml:space="preserve"> fundraising for Emergency </w:t>
      </w:r>
      <w:r w:rsidR="00D51D0D" w:rsidRPr="00BB1889">
        <w:rPr>
          <w:rFonts w:cstheme="minorHAnsi"/>
          <w:sz w:val="24"/>
          <w:szCs w:val="24"/>
        </w:rPr>
        <w:t>Relief for</w:t>
      </w:r>
      <w:r w:rsidR="00AE430B" w:rsidRPr="00BB1889">
        <w:rPr>
          <w:rFonts w:cstheme="minorHAnsi"/>
          <w:sz w:val="24"/>
          <w:szCs w:val="24"/>
        </w:rPr>
        <w:t xml:space="preserve"> </w:t>
      </w:r>
      <w:r w:rsidR="0069462B" w:rsidRPr="00BB1889">
        <w:rPr>
          <w:rFonts w:cstheme="minorHAnsi"/>
          <w:sz w:val="24"/>
          <w:szCs w:val="24"/>
        </w:rPr>
        <w:t>currently serving members of the Arkansas National Guard, their dependents, and Survivors. The Foundation is prohibited from comingling funds raised by the Foundation with funds that are granted to the Foundation from revenue generated by the Military Family Relief Program under Ark. Code Ann. §§ 19-5-1127.  To provide the best financial stewardship of the state resources supplied the Foundation, the Foundation funds Category 1 and 2 requests with funding supplied by the State of Arkansas and funds Priority 3 and 4 requests with funds raise for Emergency Relief by the Foundation through its own fundraising activities.</w:t>
      </w:r>
      <w:r w:rsidR="0069462B" w:rsidRPr="00AE430B">
        <w:rPr>
          <w:rFonts w:cstheme="minorHAnsi"/>
          <w:sz w:val="24"/>
          <w:szCs w:val="24"/>
        </w:rPr>
        <w:t xml:space="preserve">   </w:t>
      </w:r>
    </w:p>
    <w:p w14:paraId="7FAF187E" w14:textId="2069A9A0" w:rsidR="00725AAF" w:rsidRPr="00725AAF" w:rsidRDefault="00725AAF">
      <w:pPr>
        <w:rPr>
          <w:rFonts w:cstheme="minorHAnsi"/>
          <w:b/>
          <w:bCs/>
          <w:sz w:val="24"/>
          <w:szCs w:val="24"/>
        </w:rPr>
      </w:pPr>
      <w:r w:rsidRPr="00725AAF">
        <w:rPr>
          <w:rFonts w:cstheme="minorHAnsi"/>
          <w:b/>
          <w:bCs/>
          <w:sz w:val="24"/>
          <w:szCs w:val="24"/>
        </w:rPr>
        <w:t>1</w:t>
      </w:r>
      <w:r>
        <w:rPr>
          <w:rFonts w:cstheme="minorHAnsi"/>
          <w:b/>
          <w:bCs/>
          <w:sz w:val="24"/>
          <w:szCs w:val="24"/>
        </w:rPr>
        <w:t>-</w:t>
      </w:r>
      <w:r w:rsidR="0069462B">
        <w:rPr>
          <w:rFonts w:cstheme="minorHAnsi"/>
          <w:b/>
          <w:bCs/>
          <w:sz w:val="24"/>
          <w:szCs w:val="24"/>
        </w:rPr>
        <w:t>7</w:t>
      </w:r>
      <w:r w:rsidRPr="00725AAF">
        <w:rPr>
          <w:rFonts w:cstheme="minorHAnsi"/>
          <w:b/>
          <w:bCs/>
          <w:sz w:val="24"/>
          <w:szCs w:val="24"/>
        </w:rPr>
        <w:t xml:space="preserve">. Authorized Expenditures. </w:t>
      </w:r>
    </w:p>
    <w:p w14:paraId="4CEE5C1E" w14:textId="6B8C47E5" w:rsidR="0090523C" w:rsidRPr="007E0B93" w:rsidRDefault="001D12F3">
      <w:pPr>
        <w:rPr>
          <w:rFonts w:cstheme="minorHAnsi"/>
          <w:sz w:val="24"/>
          <w:szCs w:val="24"/>
        </w:rPr>
      </w:pPr>
      <w:r>
        <w:rPr>
          <w:rFonts w:cstheme="minorHAnsi"/>
          <w:sz w:val="24"/>
          <w:szCs w:val="24"/>
        </w:rPr>
        <w:t xml:space="preserve">The Foundation may make payment directly to the servicemember or to their creditors as the Foundation determine best meets the intent of the program. </w:t>
      </w:r>
    </w:p>
    <w:p w14:paraId="0761E64E" w14:textId="54AD89B5" w:rsidR="0090523C" w:rsidRPr="00AE430B" w:rsidRDefault="0090523C" w:rsidP="00AE430B">
      <w:pPr>
        <w:pStyle w:val="ListParagraph"/>
        <w:numPr>
          <w:ilvl w:val="0"/>
          <w:numId w:val="2"/>
        </w:numPr>
        <w:rPr>
          <w:rFonts w:cstheme="minorHAnsi"/>
          <w:sz w:val="24"/>
          <w:szCs w:val="24"/>
        </w:rPr>
      </w:pPr>
      <w:r w:rsidRPr="00AE430B">
        <w:rPr>
          <w:rFonts w:cstheme="minorHAnsi"/>
          <w:sz w:val="24"/>
          <w:szCs w:val="24"/>
        </w:rPr>
        <w:t xml:space="preserve">Examples of </w:t>
      </w:r>
      <w:r w:rsidR="00725AAF" w:rsidRPr="00AE430B">
        <w:rPr>
          <w:rFonts w:cstheme="minorHAnsi"/>
          <w:sz w:val="24"/>
          <w:szCs w:val="24"/>
        </w:rPr>
        <w:t>expenditure that are authorized:</w:t>
      </w:r>
      <w:r w:rsidRPr="00AE430B">
        <w:rPr>
          <w:rFonts w:cstheme="minorHAnsi"/>
          <w:sz w:val="24"/>
          <w:szCs w:val="24"/>
        </w:rPr>
        <w:t xml:space="preserve"> </w:t>
      </w:r>
    </w:p>
    <w:p w14:paraId="1C4A7C37" w14:textId="3F640280" w:rsidR="001D12F3" w:rsidRPr="00AE430B" w:rsidRDefault="0090523C" w:rsidP="00AE430B">
      <w:pPr>
        <w:pStyle w:val="ListParagraph"/>
        <w:numPr>
          <w:ilvl w:val="0"/>
          <w:numId w:val="7"/>
        </w:numPr>
        <w:rPr>
          <w:rFonts w:cstheme="minorHAnsi"/>
          <w:sz w:val="24"/>
          <w:szCs w:val="24"/>
        </w:rPr>
      </w:pPr>
      <w:r w:rsidRPr="00AE430B">
        <w:rPr>
          <w:rFonts w:cstheme="minorHAnsi"/>
          <w:sz w:val="24"/>
          <w:szCs w:val="24"/>
        </w:rPr>
        <w:t xml:space="preserve">Delay in receiving pay or reimbursement from the </w:t>
      </w:r>
      <w:r w:rsidR="000D617D" w:rsidRPr="00AE430B">
        <w:rPr>
          <w:rFonts w:cstheme="minorHAnsi"/>
          <w:sz w:val="24"/>
          <w:szCs w:val="24"/>
        </w:rPr>
        <w:t>government.</w:t>
      </w:r>
    </w:p>
    <w:p w14:paraId="47FD0D59" w14:textId="617A1C1C" w:rsidR="001D12F3" w:rsidRPr="001D12F3" w:rsidRDefault="0090523C" w:rsidP="00AE430B">
      <w:pPr>
        <w:pStyle w:val="ListParagraph"/>
        <w:numPr>
          <w:ilvl w:val="0"/>
          <w:numId w:val="7"/>
        </w:numPr>
        <w:rPr>
          <w:rFonts w:cstheme="minorHAnsi"/>
          <w:sz w:val="24"/>
          <w:szCs w:val="24"/>
        </w:rPr>
      </w:pPr>
      <w:r w:rsidRPr="001D12F3">
        <w:rPr>
          <w:rFonts w:cstheme="minorHAnsi"/>
          <w:sz w:val="24"/>
          <w:szCs w:val="24"/>
        </w:rPr>
        <w:t xml:space="preserve">Temporary shelter, lodging or </w:t>
      </w:r>
      <w:r w:rsidR="000D617D" w:rsidRPr="001D12F3">
        <w:rPr>
          <w:rFonts w:cstheme="minorHAnsi"/>
          <w:sz w:val="24"/>
          <w:szCs w:val="24"/>
        </w:rPr>
        <w:t>rent.</w:t>
      </w:r>
    </w:p>
    <w:p w14:paraId="230DD8E7" w14:textId="0E665078" w:rsidR="00AE430B" w:rsidRPr="00AE430B" w:rsidRDefault="0090523C" w:rsidP="00AE430B">
      <w:pPr>
        <w:pStyle w:val="ListParagraph"/>
        <w:numPr>
          <w:ilvl w:val="0"/>
          <w:numId w:val="7"/>
        </w:numPr>
        <w:spacing w:line="256" w:lineRule="auto"/>
        <w:rPr>
          <w:rFonts w:cstheme="minorHAnsi"/>
          <w:sz w:val="24"/>
          <w:szCs w:val="24"/>
        </w:rPr>
      </w:pPr>
      <w:r w:rsidRPr="00AE430B">
        <w:rPr>
          <w:rFonts w:cstheme="minorHAnsi"/>
          <w:sz w:val="24"/>
          <w:szCs w:val="24"/>
        </w:rPr>
        <w:t xml:space="preserve">Emergency utility assistance, i.e. </w:t>
      </w:r>
      <w:r w:rsidR="00AE430B" w:rsidRPr="00AE430B">
        <w:rPr>
          <w:rFonts w:cstheme="minorHAnsi"/>
          <w:sz w:val="24"/>
          <w:szCs w:val="24"/>
        </w:rPr>
        <w:t>gas,</w:t>
      </w:r>
      <w:r w:rsidRPr="00AE430B">
        <w:rPr>
          <w:rFonts w:cstheme="minorHAnsi"/>
          <w:sz w:val="24"/>
          <w:szCs w:val="24"/>
        </w:rPr>
        <w:t xml:space="preserve"> electric </w:t>
      </w:r>
      <w:r w:rsidR="000D617D" w:rsidRPr="00AE430B">
        <w:rPr>
          <w:rFonts w:cstheme="minorHAnsi"/>
          <w:sz w:val="24"/>
          <w:szCs w:val="24"/>
        </w:rPr>
        <w:t>water.</w:t>
      </w:r>
      <w:r w:rsidR="00AE430B" w:rsidRPr="00AE430B">
        <w:rPr>
          <w:rFonts w:cstheme="minorHAnsi"/>
          <w:sz w:val="24"/>
          <w:szCs w:val="24"/>
        </w:rPr>
        <w:t xml:space="preserve"> </w:t>
      </w:r>
    </w:p>
    <w:p w14:paraId="0FE91A26" w14:textId="62E47A56" w:rsidR="001D12F3" w:rsidRPr="00AE430B" w:rsidRDefault="0090523C" w:rsidP="00AE430B">
      <w:pPr>
        <w:pStyle w:val="ListParagraph"/>
        <w:numPr>
          <w:ilvl w:val="0"/>
          <w:numId w:val="7"/>
        </w:numPr>
        <w:spacing w:line="256" w:lineRule="auto"/>
        <w:rPr>
          <w:rFonts w:cstheme="minorHAnsi"/>
          <w:sz w:val="24"/>
          <w:szCs w:val="24"/>
        </w:rPr>
      </w:pPr>
      <w:r w:rsidRPr="00AE430B">
        <w:rPr>
          <w:rFonts w:cstheme="minorHAnsi"/>
          <w:sz w:val="24"/>
          <w:szCs w:val="24"/>
        </w:rPr>
        <w:t xml:space="preserve">Emergency transportation and vehicle </w:t>
      </w:r>
      <w:r w:rsidR="00AE430B" w:rsidRPr="00AE430B">
        <w:rPr>
          <w:rFonts w:cstheme="minorHAnsi"/>
          <w:sz w:val="24"/>
          <w:szCs w:val="24"/>
        </w:rPr>
        <w:t>repair.</w:t>
      </w:r>
      <w:r w:rsidRPr="00AE430B">
        <w:rPr>
          <w:rFonts w:cstheme="minorHAnsi"/>
          <w:sz w:val="24"/>
          <w:szCs w:val="24"/>
        </w:rPr>
        <w:t xml:space="preserve"> </w:t>
      </w:r>
    </w:p>
    <w:p w14:paraId="2176413A" w14:textId="5B53D428" w:rsidR="006A58A4" w:rsidRDefault="0090523C" w:rsidP="00AE430B">
      <w:pPr>
        <w:pStyle w:val="ListParagraph"/>
        <w:numPr>
          <w:ilvl w:val="0"/>
          <w:numId w:val="7"/>
        </w:numPr>
        <w:rPr>
          <w:rFonts w:cstheme="minorHAnsi"/>
          <w:sz w:val="24"/>
          <w:szCs w:val="24"/>
        </w:rPr>
      </w:pPr>
      <w:r w:rsidRPr="001D12F3">
        <w:rPr>
          <w:rFonts w:cstheme="minorHAnsi"/>
          <w:sz w:val="24"/>
          <w:szCs w:val="24"/>
        </w:rPr>
        <w:lastRenderedPageBreak/>
        <w:t xml:space="preserve">Costs incurred for emergency travel due to death of immediate family </w:t>
      </w:r>
      <w:r w:rsidR="00AE430B" w:rsidRPr="001D12F3">
        <w:rPr>
          <w:rFonts w:cstheme="minorHAnsi"/>
          <w:sz w:val="24"/>
          <w:szCs w:val="24"/>
        </w:rPr>
        <w:t>member.</w:t>
      </w:r>
      <w:r w:rsidRPr="001D12F3">
        <w:rPr>
          <w:rFonts w:cstheme="minorHAnsi"/>
          <w:sz w:val="24"/>
          <w:szCs w:val="24"/>
        </w:rPr>
        <w:t xml:space="preserve"> </w:t>
      </w:r>
    </w:p>
    <w:p w14:paraId="2C5DEB98" w14:textId="3B9302AB" w:rsidR="001D12F3" w:rsidRDefault="006A58A4" w:rsidP="00AE430B">
      <w:pPr>
        <w:pStyle w:val="ListParagraph"/>
        <w:numPr>
          <w:ilvl w:val="0"/>
          <w:numId w:val="7"/>
        </w:numPr>
        <w:rPr>
          <w:rFonts w:cstheme="minorHAnsi"/>
          <w:sz w:val="24"/>
          <w:szCs w:val="24"/>
        </w:rPr>
      </w:pPr>
      <w:r>
        <w:rPr>
          <w:rFonts w:cstheme="minorHAnsi"/>
          <w:sz w:val="24"/>
          <w:szCs w:val="24"/>
        </w:rPr>
        <w:t xml:space="preserve">Emergency home </w:t>
      </w:r>
      <w:r w:rsidR="00AE430B">
        <w:rPr>
          <w:rFonts w:cstheme="minorHAnsi"/>
          <w:sz w:val="24"/>
          <w:szCs w:val="24"/>
        </w:rPr>
        <w:t>repair.</w:t>
      </w:r>
    </w:p>
    <w:p w14:paraId="1F825531" w14:textId="7B05562A" w:rsidR="006A58A4" w:rsidRDefault="006A58A4" w:rsidP="00AE430B">
      <w:pPr>
        <w:pStyle w:val="ListParagraph"/>
        <w:numPr>
          <w:ilvl w:val="0"/>
          <w:numId w:val="7"/>
        </w:numPr>
        <w:rPr>
          <w:rFonts w:cstheme="minorHAnsi"/>
          <w:sz w:val="24"/>
          <w:szCs w:val="24"/>
        </w:rPr>
      </w:pPr>
      <w:r>
        <w:rPr>
          <w:rFonts w:cstheme="minorHAnsi"/>
          <w:sz w:val="24"/>
          <w:szCs w:val="24"/>
        </w:rPr>
        <w:t xml:space="preserve">Death of a </w:t>
      </w:r>
      <w:r w:rsidR="00AE430B">
        <w:rPr>
          <w:rFonts w:cstheme="minorHAnsi"/>
          <w:sz w:val="24"/>
          <w:szCs w:val="24"/>
        </w:rPr>
        <w:t>dependent.</w:t>
      </w:r>
      <w:r>
        <w:rPr>
          <w:rFonts w:cstheme="minorHAnsi"/>
          <w:sz w:val="24"/>
          <w:szCs w:val="24"/>
        </w:rPr>
        <w:t xml:space="preserve"> </w:t>
      </w:r>
    </w:p>
    <w:p w14:paraId="54D59EAD" w14:textId="77777777" w:rsidR="00AE430B" w:rsidRDefault="0090523C" w:rsidP="00AE430B">
      <w:pPr>
        <w:pStyle w:val="ListParagraph"/>
        <w:numPr>
          <w:ilvl w:val="0"/>
          <w:numId w:val="7"/>
        </w:numPr>
        <w:rPr>
          <w:rFonts w:cstheme="minorHAnsi"/>
          <w:sz w:val="24"/>
          <w:szCs w:val="24"/>
        </w:rPr>
      </w:pPr>
      <w:r w:rsidRPr="00AE430B">
        <w:rPr>
          <w:rFonts w:cstheme="minorHAnsi"/>
          <w:sz w:val="24"/>
          <w:szCs w:val="24"/>
        </w:rPr>
        <w:t xml:space="preserve">Any special circumstance </w:t>
      </w:r>
      <w:r w:rsidR="006A58A4" w:rsidRPr="00AE430B">
        <w:rPr>
          <w:rFonts w:cstheme="minorHAnsi"/>
          <w:sz w:val="24"/>
          <w:szCs w:val="24"/>
        </w:rPr>
        <w:t>that the Foundation believes meets the intent of the General Assembly in establishing Ark. Code Ann. §§ 19-5-1127 and 26-51-2506</w:t>
      </w:r>
      <w:r w:rsidRPr="00AE430B">
        <w:rPr>
          <w:rFonts w:cstheme="minorHAnsi"/>
          <w:sz w:val="24"/>
          <w:szCs w:val="24"/>
        </w:rPr>
        <w:t xml:space="preserve">. </w:t>
      </w:r>
    </w:p>
    <w:p w14:paraId="6D4411D3" w14:textId="77777777" w:rsidR="00D51D0D" w:rsidRDefault="00D51D0D" w:rsidP="00D51D0D">
      <w:pPr>
        <w:pStyle w:val="ListParagraph"/>
        <w:ind w:left="1800"/>
        <w:rPr>
          <w:rFonts w:cstheme="minorHAnsi"/>
          <w:sz w:val="24"/>
          <w:szCs w:val="24"/>
        </w:rPr>
      </w:pPr>
    </w:p>
    <w:p w14:paraId="2C6C6719" w14:textId="03CE087C" w:rsidR="0090523C" w:rsidRPr="00AE430B" w:rsidRDefault="0090523C" w:rsidP="00AE430B">
      <w:pPr>
        <w:pStyle w:val="ListParagraph"/>
        <w:numPr>
          <w:ilvl w:val="0"/>
          <w:numId w:val="2"/>
        </w:numPr>
        <w:rPr>
          <w:rFonts w:cstheme="minorHAnsi"/>
          <w:sz w:val="24"/>
          <w:szCs w:val="24"/>
        </w:rPr>
      </w:pPr>
      <w:r w:rsidRPr="00AE430B">
        <w:rPr>
          <w:rFonts w:cstheme="minorHAnsi"/>
          <w:sz w:val="24"/>
          <w:szCs w:val="24"/>
        </w:rPr>
        <w:t xml:space="preserve">Examples of </w:t>
      </w:r>
      <w:r w:rsidR="00F7454A" w:rsidRPr="00AE430B">
        <w:rPr>
          <w:rFonts w:cstheme="minorHAnsi"/>
          <w:sz w:val="24"/>
          <w:szCs w:val="24"/>
        </w:rPr>
        <w:t>expenditures</w:t>
      </w:r>
      <w:r w:rsidRPr="00AE430B">
        <w:rPr>
          <w:rFonts w:cstheme="minorHAnsi"/>
          <w:sz w:val="24"/>
          <w:szCs w:val="24"/>
        </w:rPr>
        <w:t xml:space="preserve"> that would not typically qualify are: </w:t>
      </w:r>
    </w:p>
    <w:p w14:paraId="67E9B1A0" w14:textId="007E1F35" w:rsidR="00AE430B" w:rsidRDefault="0090523C" w:rsidP="00AE430B">
      <w:pPr>
        <w:pStyle w:val="ListParagraph"/>
        <w:numPr>
          <w:ilvl w:val="0"/>
          <w:numId w:val="8"/>
        </w:numPr>
        <w:spacing w:after="0"/>
        <w:rPr>
          <w:rFonts w:cstheme="minorHAnsi"/>
          <w:sz w:val="24"/>
          <w:szCs w:val="24"/>
        </w:rPr>
      </w:pPr>
      <w:r w:rsidRPr="00AE430B">
        <w:rPr>
          <w:rFonts w:cstheme="minorHAnsi"/>
          <w:sz w:val="24"/>
          <w:szCs w:val="24"/>
        </w:rPr>
        <w:t xml:space="preserve">Payment for nonessential items or </w:t>
      </w:r>
      <w:r w:rsidR="00AE430B" w:rsidRPr="00AE430B">
        <w:rPr>
          <w:rFonts w:cstheme="minorHAnsi"/>
          <w:sz w:val="24"/>
          <w:szCs w:val="24"/>
        </w:rPr>
        <w:t>services.</w:t>
      </w:r>
      <w:r w:rsidRPr="00AE430B">
        <w:rPr>
          <w:rFonts w:cstheme="minorHAnsi"/>
          <w:sz w:val="24"/>
          <w:szCs w:val="24"/>
        </w:rPr>
        <w:t xml:space="preserve"> </w:t>
      </w:r>
    </w:p>
    <w:p w14:paraId="016B5469" w14:textId="1E5C9D9E" w:rsidR="00AE430B" w:rsidRDefault="0090523C" w:rsidP="00AE430B">
      <w:pPr>
        <w:pStyle w:val="ListParagraph"/>
        <w:numPr>
          <w:ilvl w:val="0"/>
          <w:numId w:val="8"/>
        </w:numPr>
        <w:spacing w:after="0"/>
        <w:rPr>
          <w:rFonts w:cstheme="minorHAnsi"/>
          <w:sz w:val="24"/>
          <w:szCs w:val="24"/>
        </w:rPr>
      </w:pPr>
      <w:r w:rsidRPr="00AE430B">
        <w:rPr>
          <w:rFonts w:cstheme="minorHAnsi"/>
          <w:sz w:val="24"/>
          <w:szCs w:val="24"/>
        </w:rPr>
        <w:t xml:space="preserve">Payment for ordinary leave or </w:t>
      </w:r>
      <w:r w:rsidR="00AE430B" w:rsidRPr="00AE430B">
        <w:rPr>
          <w:rFonts w:cstheme="minorHAnsi"/>
          <w:sz w:val="24"/>
          <w:szCs w:val="24"/>
        </w:rPr>
        <w:t>vacation.</w:t>
      </w:r>
    </w:p>
    <w:p w14:paraId="644954DA" w14:textId="3A3F45C7" w:rsidR="00AE430B" w:rsidRDefault="0090523C" w:rsidP="00AE430B">
      <w:pPr>
        <w:pStyle w:val="ListParagraph"/>
        <w:numPr>
          <w:ilvl w:val="0"/>
          <w:numId w:val="8"/>
        </w:numPr>
        <w:spacing w:after="0"/>
        <w:rPr>
          <w:rFonts w:cstheme="minorHAnsi"/>
          <w:sz w:val="24"/>
          <w:szCs w:val="24"/>
        </w:rPr>
      </w:pPr>
      <w:r w:rsidRPr="00AE430B">
        <w:rPr>
          <w:rFonts w:cstheme="minorHAnsi"/>
          <w:sz w:val="24"/>
          <w:szCs w:val="24"/>
        </w:rPr>
        <w:t xml:space="preserve">Payment of fines or legal </w:t>
      </w:r>
      <w:r w:rsidR="00AE430B" w:rsidRPr="00AE430B">
        <w:rPr>
          <w:rFonts w:cstheme="minorHAnsi"/>
          <w:sz w:val="24"/>
          <w:szCs w:val="24"/>
        </w:rPr>
        <w:t>expenses.</w:t>
      </w:r>
      <w:r w:rsidRPr="00AE430B">
        <w:rPr>
          <w:rFonts w:cstheme="minorHAnsi"/>
          <w:sz w:val="24"/>
          <w:szCs w:val="24"/>
        </w:rPr>
        <w:t xml:space="preserve"> </w:t>
      </w:r>
    </w:p>
    <w:p w14:paraId="1C4DBE38" w14:textId="22C1FD68" w:rsidR="0090523C" w:rsidRPr="00AE430B" w:rsidRDefault="0090523C" w:rsidP="00AE430B">
      <w:pPr>
        <w:pStyle w:val="ListParagraph"/>
        <w:numPr>
          <w:ilvl w:val="0"/>
          <w:numId w:val="8"/>
        </w:numPr>
        <w:spacing w:after="0"/>
        <w:rPr>
          <w:rFonts w:cstheme="minorHAnsi"/>
          <w:sz w:val="24"/>
          <w:szCs w:val="24"/>
        </w:rPr>
      </w:pPr>
      <w:r w:rsidRPr="00AE430B">
        <w:rPr>
          <w:rFonts w:cstheme="minorHAnsi"/>
          <w:sz w:val="24"/>
          <w:szCs w:val="24"/>
        </w:rPr>
        <w:t xml:space="preserve">Liquidation or consolidation of </w:t>
      </w:r>
      <w:r w:rsidR="00AE430B" w:rsidRPr="00AE430B">
        <w:rPr>
          <w:rFonts w:cstheme="minorHAnsi"/>
          <w:sz w:val="24"/>
          <w:szCs w:val="24"/>
        </w:rPr>
        <w:t>debt.</w:t>
      </w:r>
      <w:r w:rsidRPr="00AE430B">
        <w:rPr>
          <w:rFonts w:cstheme="minorHAnsi"/>
          <w:sz w:val="24"/>
          <w:szCs w:val="24"/>
        </w:rPr>
        <w:t xml:space="preserve"> </w:t>
      </w:r>
    </w:p>
    <w:p w14:paraId="7832FD8C" w14:textId="38F852B6" w:rsidR="0090523C" w:rsidRPr="007E0B93" w:rsidRDefault="00AE430B" w:rsidP="002F3BC2">
      <w:pPr>
        <w:spacing w:after="0"/>
        <w:ind w:left="720"/>
        <w:rPr>
          <w:rFonts w:cstheme="minorHAnsi"/>
          <w:sz w:val="24"/>
          <w:szCs w:val="24"/>
        </w:rPr>
      </w:pPr>
      <w:r>
        <w:rPr>
          <w:rFonts w:cstheme="minorHAnsi"/>
          <w:sz w:val="24"/>
          <w:szCs w:val="24"/>
        </w:rPr>
        <w:t xml:space="preserve"> </w:t>
      </w:r>
      <w:r w:rsidR="0090523C" w:rsidRPr="007E0B93">
        <w:rPr>
          <w:rFonts w:cstheme="minorHAnsi"/>
          <w:sz w:val="24"/>
          <w:szCs w:val="24"/>
        </w:rPr>
        <w:t xml:space="preserve"> </w:t>
      </w:r>
      <w:r>
        <w:rPr>
          <w:rFonts w:cstheme="minorHAnsi"/>
          <w:sz w:val="24"/>
          <w:szCs w:val="24"/>
        </w:rPr>
        <w:tab/>
        <w:t xml:space="preserve">5.   </w:t>
      </w:r>
      <w:r w:rsidR="0090523C" w:rsidRPr="007E0B93">
        <w:rPr>
          <w:rFonts w:cstheme="minorHAnsi"/>
          <w:sz w:val="24"/>
          <w:szCs w:val="24"/>
        </w:rPr>
        <w:t xml:space="preserve">Assistance with down payment on a home purchase or home </w:t>
      </w:r>
      <w:r w:rsidRPr="007E0B93">
        <w:rPr>
          <w:rFonts w:cstheme="minorHAnsi"/>
          <w:sz w:val="24"/>
          <w:szCs w:val="24"/>
        </w:rPr>
        <w:t>improvements.</w:t>
      </w:r>
      <w:r w:rsidR="0090523C" w:rsidRPr="007E0B93">
        <w:rPr>
          <w:rFonts w:cstheme="minorHAnsi"/>
          <w:sz w:val="24"/>
          <w:szCs w:val="24"/>
        </w:rPr>
        <w:t xml:space="preserve"> </w:t>
      </w:r>
    </w:p>
    <w:p w14:paraId="0DDDE4FA" w14:textId="21600239" w:rsidR="003443C5" w:rsidRDefault="00AE430B" w:rsidP="001A54D9">
      <w:pPr>
        <w:spacing w:after="0"/>
        <w:ind w:left="720" w:firstLine="720"/>
        <w:rPr>
          <w:rFonts w:cstheme="minorHAnsi"/>
          <w:sz w:val="24"/>
          <w:szCs w:val="24"/>
        </w:rPr>
      </w:pPr>
      <w:r>
        <w:rPr>
          <w:rFonts w:cstheme="minorHAnsi"/>
          <w:sz w:val="24"/>
          <w:szCs w:val="24"/>
        </w:rPr>
        <w:t>6</w:t>
      </w:r>
      <w:r w:rsidR="0090523C" w:rsidRPr="007E0B93">
        <w:rPr>
          <w:rFonts w:cstheme="minorHAnsi"/>
          <w:sz w:val="24"/>
          <w:szCs w:val="24"/>
        </w:rPr>
        <w:t xml:space="preserve">. </w:t>
      </w:r>
      <w:r>
        <w:rPr>
          <w:rFonts w:cstheme="minorHAnsi"/>
          <w:sz w:val="24"/>
          <w:szCs w:val="24"/>
        </w:rPr>
        <w:t xml:space="preserve">  </w:t>
      </w:r>
      <w:r w:rsidR="0090523C" w:rsidRPr="007E0B93">
        <w:rPr>
          <w:rFonts w:cstheme="minorHAnsi"/>
          <w:sz w:val="24"/>
          <w:szCs w:val="24"/>
        </w:rPr>
        <w:t>Funds to purchase</w:t>
      </w:r>
      <w:r w:rsidR="002F3BC2">
        <w:rPr>
          <w:rFonts w:cstheme="minorHAnsi"/>
          <w:sz w:val="24"/>
          <w:szCs w:val="24"/>
        </w:rPr>
        <w:t xml:space="preserve"> or make a</w:t>
      </w:r>
      <w:r w:rsidR="00BE6213">
        <w:rPr>
          <w:rFonts w:cstheme="minorHAnsi"/>
          <w:sz w:val="24"/>
          <w:szCs w:val="24"/>
        </w:rPr>
        <w:t xml:space="preserve"> </w:t>
      </w:r>
      <w:r>
        <w:rPr>
          <w:rFonts w:cstheme="minorHAnsi"/>
          <w:sz w:val="24"/>
          <w:szCs w:val="24"/>
        </w:rPr>
        <w:t>long-term</w:t>
      </w:r>
      <w:r w:rsidR="002F3BC2">
        <w:rPr>
          <w:rFonts w:cstheme="minorHAnsi"/>
          <w:sz w:val="24"/>
          <w:szCs w:val="24"/>
        </w:rPr>
        <w:t xml:space="preserve"> </w:t>
      </w:r>
      <w:r w:rsidR="00BE6213">
        <w:rPr>
          <w:rFonts w:cstheme="minorHAnsi"/>
          <w:sz w:val="24"/>
          <w:szCs w:val="24"/>
        </w:rPr>
        <w:t xml:space="preserve">lease </w:t>
      </w:r>
      <w:r w:rsidR="002F3BC2">
        <w:rPr>
          <w:rFonts w:cstheme="minorHAnsi"/>
          <w:sz w:val="24"/>
          <w:szCs w:val="24"/>
        </w:rPr>
        <w:t>of a</w:t>
      </w:r>
      <w:r w:rsidR="0090523C" w:rsidRPr="007E0B93">
        <w:rPr>
          <w:rFonts w:cstheme="minorHAnsi"/>
          <w:sz w:val="24"/>
          <w:szCs w:val="24"/>
        </w:rPr>
        <w:t xml:space="preserve"> vehicle. </w:t>
      </w:r>
    </w:p>
    <w:p w14:paraId="2E2865BF" w14:textId="77777777" w:rsidR="001A54D9" w:rsidRDefault="001A54D9" w:rsidP="001A54D9">
      <w:pPr>
        <w:spacing w:after="0"/>
        <w:ind w:left="720" w:firstLine="720"/>
        <w:rPr>
          <w:rFonts w:cstheme="minorHAnsi"/>
          <w:b/>
          <w:bCs/>
          <w:sz w:val="24"/>
          <w:szCs w:val="24"/>
        </w:rPr>
      </w:pPr>
    </w:p>
    <w:p w14:paraId="4883406B" w14:textId="7A06D441" w:rsidR="0090523C" w:rsidRPr="007E0B93" w:rsidRDefault="0090523C">
      <w:pPr>
        <w:rPr>
          <w:rFonts w:cstheme="minorHAnsi"/>
          <w:b/>
          <w:bCs/>
          <w:sz w:val="24"/>
          <w:szCs w:val="24"/>
        </w:rPr>
      </w:pPr>
      <w:r w:rsidRPr="007E0B93">
        <w:rPr>
          <w:rFonts w:cstheme="minorHAnsi"/>
          <w:b/>
          <w:bCs/>
          <w:sz w:val="24"/>
          <w:szCs w:val="24"/>
        </w:rPr>
        <w:t>1-</w:t>
      </w:r>
      <w:r w:rsidR="0069462B">
        <w:rPr>
          <w:rFonts w:cstheme="minorHAnsi"/>
          <w:b/>
          <w:bCs/>
          <w:sz w:val="24"/>
          <w:szCs w:val="24"/>
        </w:rPr>
        <w:t>8</w:t>
      </w:r>
      <w:r w:rsidRPr="007E0B93">
        <w:rPr>
          <w:rFonts w:cstheme="minorHAnsi"/>
          <w:b/>
          <w:bCs/>
          <w:sz w:val="24"/>
          <w:szCs w:val="24"/>
        </w:rPr>
        <w:t xml:space="preserve">. Application Procedures </w:t>
      </w:r>
    </w:p>
    <w:p w14:paraId="66EDA99A" w14:textId="6DD4F518" w:rsidR="00F7454A" w:rsidRPr="000D617D" w:rsidRDefault="0090523C">
      <w:pPr>
        <w:rPr>
          <w:rFonts w:cstheme="minorHAnsi"/>
          <w:sz w:val="24"/>
          <w:szCs w:val="24"/>
        </w:rPr>
      </w:pPr>
      <w:r w:rsidRPr="000D617D">
        <w:rPr>
          <w:rFonts w:cstheme="minorHAnsi"/>
          <w:sz w:val="24"/>
          <w:szCs w:val="24"/>
        </w:rPr>
        <w:t xml:space="preserve">The member or family member’s first step will normally be to contact </w:t>
      </w:r>
      <w:r w:rsidR="00B11DDD" w:rsidRPr="000D617D">
        <w:rPr>
          <w:rFonts w:cstheme="minorHAnsi"/>
          <w:sz w:val="24"/>
          <w:szCs w:val="24"/>
        </w:rPr>
        <w:t xml:space="preserve">the </w:t>
      </w:r>
      <w:r w:rsidR="00725AAF" w:rsidRPr="000D617D">
        <w:rPr>
          <w:rFonts w:cstheme="minorHAnsi"/>
          <w:sz w:val="24"/>
          <w:szCs w:val="24"/>
        </w:rPr>
        <w:t>unit Chai</w:t>
      </w:r>
      <w:r w:rsidR="00B162AE" w:rsidRPr="000D617D">
        <w:rPr>
          <w:rFonts w:cstheme="minorHAnsi"/>
          <w:sz w:val="24"/>
          <w:szCs w:val="24"/>
        </w:rPr>
        <w:t>n</w:t>
      </w:r>
      <w:r w:rsidR="00725AAF" w:rsidRPr="000D617D">
        <w:rPr>
          <w:rFonts w:cstheme="minorHAnsi"/>
          <w:sz w:val="24"/>
          <w:szCs w:val="24"/>
        </w:rPr>
        <w:t xml:space="preserve"> of Command, such as the </w:t>
      </w:r>
      <w:r w:rsidR="00F7454A" w:rsidRPr="000D617D">
        <w:rPr>
          <w:rFonts w:cstheme="minorHAnsi"/>
          <w:sz w:val="24"/>
          <w:szCs w:val="24"/>
        </w:rPr>
        <w:t xml:space="preserve">Unit Full Time Staff, </w:t>
      </w:r>
      <w:r w:rsidRPr="000D617D">
        <w:rPr>
          <w:rFonts w:cstheme="minorHAnsi"/>
          <w:sz w:val="24"/>
          <w:szCs w:val="24"/>
        </w:rPr>
        <w:t>First Sergeant</w:t>
      </w:r>
      <w:r w:rsidR="00F7454A" w:rsidRPr="000D617D">
        <w:rPr>
          <w:rFonts w:cstheme="minorHAnsi"/>
          <w:sz w:val="24"/>
          <w:szCs w:val="24"/>
        </w:rPr>
        <w:t xml:space="preserve">, or </w:t>
      </w:r>
      <w:r w:rsidRPr="000D617D">
        <w:rPr>
          <w:rFonts w:cstheme="minorHAnsi"/>
          <w:sz w:val="24"/>
          <w:szCs w:val="24"/>
        </w:rPr>
        <w:t xml:space="preserve">Unit Commander. </w:t>
      </w:r>
      <w:r w:rsidR="00F7454A" w:rsidRPr="000D617D">
        <w:rPr>
          <w:rFonts w:cstheme="minorHAnsi"/>
          <w:sz w:val="24"/>
          <w:szCs w:val="24"/>
        </w:rPr>
        <w:t>The unit will verify that the service member is in good standing, and then refer the service member to one of the Soldier and Family Readiness Specialist (SFRS) located at one of the Family Readiness Centers located around the state or one of the Military and Family Readiness Specialist located at Ebbing Air National Guard Base or at the 189</w:t>
      </w:r>
      <w:r w:rsidR="00F7454A" w:rsidRPr="000D617D">
        <w:rPr>
          <w:rFonts w:cstheme="minorHAnsi"/>
          <w:sz w:val="24"/>
          <w:szCs w:val="24"/>
          <w:vertAlign w:val="superscript"/>
        </w:rPr>
        <w:t>th</w:t>
      </w:r>
      <w:r w:rsidR="00F7454A" w:rsidRPr="000D617D">
        <w:rPr>
          <w:rFonts w:cstheme="minorHAnsi"/>
          <w:sz w:val="24"/>
          <w:szCs w:val="24"/>
        </w:rPr>
        <w:t xml:space="preserve"> Air Wing on Little Rock Air Force Base.  For a list of Family Readiness Centers, please visit: </w:t>
      </w:r>
      <w:hyperlink r:id="rId8" w:history="1">
        <w:r w:rsidR="00F7454A" w:rsidRPr="000D617D">
          <w:rPr>
            <w:rStyle w:val="Hyperlink"/>
            <w:rFonts w:cstheme="minorHAnsi"/>
            <w:sz w:val="24"/>
            <w:szCs w:val="24"/>
          </w:rPr>
          <w:t>https://arkansas.nationalguard.mil/Families/fac/</w:t>
        </w:r>
      </w:hyperlink>
      <w:r w:rsidR="00F7454A" w:rsidRPr="000D617D">
        <w:rPr>
          <w:rFonts w:cstheme="minorHAnsi"/>
          <w:sz w:val="24"/>
          <w:szCs w:val="24"/>
        </w:rPr>
        <w:t xml:space="preserve"> </w:t>
      </w:r>
    </w:p>
    <w:p w14:paraId="52A172DF" w14:textId="0F6C9DDF" w:rsidR="0090523C" w:rsidRPr="007E0B93" w:rsidRDefault="0090523C">
      <w:pPr>
        <w:rPr>
          <w:rFonts w:cstheme="minorHAnsi"/>
          <w:sz w:val="24"/>
          <w:szCs w:val="24"/>
        </w:rPr>
      </w:pPr>
      <w:r w:rsidRPr="000D617D">
        <w:rPr>
          <w:rFonts w:cstheme="minorHAnsi"/>
          <w:sz w:val="24"/>
          <w:szCs w:val="24"/>
        </w:rPr>
        <w:t xml:space="preserve">Anyone who can act on </w:t>
      </w:r>
      <w:r w:rsidR="00F7454A" w:rsidRPr="000D617D">
        <w:rPr>
          <w:rFonts w:cstheme="minorHAnsi"/>
          <w:sz w:val="24"/>
          <w:szCs w:val="24"/>
        </w:rPr>
        <w:t>behalf</w:t>
      </w:r>
      <w:r w:rsidRPr="000D617D">
        <w:rPr>
          <w:rFonts w:cstheme="minorHAnsi"/>
          <w:sz w:val="24"/>
          <w:szCs w:val="24"/>
        </w:rPr>
        <w:t xml:space="preserve"> of the member may apply for assistance if they have a properly executed Power-of-Attorney and proof of identification. </w:t>
      </w:r>
      <w:r w:rsidR="00F7454A" w:rsidRPr="000D617D">
        <w:rPr>
          <w:rFonts w:cstheme="minorHAnsi"/>
          <w:sz w:val="24"/>
          <w:szCs w:val="24"/>
        </w:rPr>
        <w:t xml:space="preserve">The SFRS/MFRS will assist the </w:t>
      </w:r>
      <w:r w:rsidRPr="000D617D">
        <w:rPr>
          <w:rFonts w:cstheme="minorHAnsi"/>
          <w:sz w:val="24"/>
          <w:szCs w:val="24"/>
        </w:rPr>
        <w:t>Servicemember</w:t>
      </w:r>
      <w:r w:rsidR="00F7454A" w:rsidRPr="000D617D">
        <w:rPr>
          <w:rFonts w:cstheme="minorHAnsi"/>
          <w:sz w:val="24"/>
          <w:szCs w:val="24"/>
        </w:rPr>
        <w:t>,</w:t>
      </w:r>
      <w:r w:rsidRPr="000D617D">
        <w:rPr>
          <w:rFonts w:cstheme="minorHAnsi"/>
          <w:sz w:val="24"/>
          <w:szCs w:val="24"/>
        </w:rPr>
        <w:t xml:space="preserve"> family member or unit representative </w:t>
      </w:r>
      <w:r w:rsidR="00F7454A" w:rsidRPr="000D617D">
        <w:rPr>
          <w:rFonts w:cstheme="minorHAnsi"/>
          <w:sz w:val="24"/>
          <w:szCs w:val="24"/>
        </w:rPr>
        <w:t xml:space="preserve">in preparing and </w:t>
      </w:r>
      <w:r w:rsidR="00B11DDD" w:rsidRPr="000D617D">
        <w:rPr>
          <w:rFonts w:cstheme="minorHAnsi"/>
          <w:sz w:val="24"/>
          <w:szCs w:val="24"/>
        </w:rPr>
        <w:t>applying</w:t>
      </w:r>
      <w:r w:rsidR="00F7454A" w:rsidRPr="000D617D">
        <w:rPr>
          <w:rFonts w:cstheme="minorHAnsi"/>
          <w:sz w:val="24"/>
          <w:szCs w:val="24"/>
        </w:rPr>
        <w:t xml:space="preserve"> through the Arkansas National Guard Foundation Portal </w:t>
      </w:r>
      <w:hyperlink r:id="rId9" w:history="1">
        <w:r w:rsidR="00826154" w:rsidRPr="000D617D">
          <w:rPr>
            <w:rStyle w:val="Hyperlink"/>
            <w:rFonts w:cstheme="minorHAnsi"/>
            <w:sz w:val="24"/>
            <w:szCs w:val="24"/>
          </w:rPr>
          <w:t>https://www.angf.us/assistance</w:t>
        </w:r>
      </w:hyperlink>
      <w:r w:rsidR="00826154" w:rsidRPr="000D617D">
        <w:rPr>
          <w:rFonts w:cstheme="minorHAnsi"/>
          <w:sz w:val="24"/>
          <w:szCs w:val="24"/>
        </w:rPr>
        <w:t xml:space="preserve"> . Note, only the SFRS/MFRS have the necessary password to upload the application.   Supporting documents will also be uploaded at the portal.  Once the Application is received, it is forwarded to the appropriate service </w:t>
      </w:r>
      <w:r w:rsidRPr="000D617D">
        <w:rPr>
          <w:rFonts w:cstheme="minorHAnsi"/>
          <w:sz w:val="24"/>
          <w:szCs w:val="24"/>
        </w:rPr>
        <w:t xml:space="preserve">representative </w:t>
      </w:r>
      <w:r w:rsidR="00826154" w:rsidRPr="000D617D">
        <w:rPr>
          <w:rFonts w:cstheme="minorHAnsi"/>
          <w:sz w:val="24"/>
          <w:szCs w:val="24"/>
        </w:rPr>
        <w:t xml:space="preserve">(usually the Senior Enlisted Leader in the State for the service component) </w:t>
      </w:r>
      <w:r w:rsidRPr="000D617D">
        <w:rPr>
          <w:rFonts w:cstheme="minorHAnsi"/>
          <w:sz w:val="24"/>
          <w:szCs w:val="24"/>
        </w:rPr>
        <w:t>who will verify eligibility. Each service will provide the POCs upon distribution of this information. The request should contain, as a minimum:</w:t>
      </w:r>
      <w:r w:rsidRPr="007E0B93">
        <w:rPr>
          <w:rFonts w:cstheme="minorHAnsi"/>
          <w:sz w:val="24"/>
          <w:szCs w:val="24"/>
        </w:rPr>
        <w:t xml:space="preserve"> </w:t>
      </w:r>
    </w:p>
    <w:p w14:paraId="7A8A8125" w14:textId="1A98AF6B" w:rsidR="0090523C" w:rsidRPr="007E0B93" w:rsidRDefault="0090523C" w:rsidP="007C4C66">
      <w:pPr>
        <w:spacing w:after="0"/>
        <w:ind w:left="720"/>
        <w:rPr>
          <w:rFonts w:cstheme="minorHAnsi"/>
          <w:sz w:val="24"/>
          <w:szCs w:val="24"/>
        </w:rPr>
      </w:pPr>
      <w:r w:rsidRPr="007E0B93">
        <w:rPr>
          <w:rFonts w:cstheme="minorHAnsi"/>
          <w:sz w:val="24"/>
          <w:szCs w:val="24"/>
        </w:rPr>
        <w:t xml:space="preserve">a. Description of the circumstances or events that caused the financial </w:t>
      </w:r>
      <w:r w:rsidR="00AE430B" w:rsidRPr="007E0B93">
        <w:rPr>
          <w:rFonts w:cstheme="minorHAnsi"/>
          <w:sz w:val="24"/>
          <w:szCs w:val="24"/>
        </w:rPr>
        <w:t>emergency.</w:t>
      </w:r>
      <w:r w:rsidRPr="007E0B93">
        <w:rPr>
          <w:rFonts w:cstheme="minorHAnsi"/>
          <w:sz w:val="24"/>
          <w:szCs w:val="24"/>
        </w:rPr>
        <w:t xml:space="preserve"> </w:t>
      </w:r>
    </w:p>
    <w:p w14:paraId="6A0FE1C9" w14:textId="675B3A69" w:rsidR="0090523C" w:rsidRPr="007E0B93" w:rsidRDefault="0090523C" w:rsidP="007C4C66">
      <w:pPr>
        <w:spacing w:after="0"/>
        <w:ind w:left="720"/>
        <w:rPr>
          <w:rFonts w:cstheme="minorHAnsi"/>
          <w:sz w:val="24"/>
          <w:szCs w:val="24"/>
        </w:rPr>
      </w:pPr>
      <w:r w:rsidRPr="007E0B93">
        <w:rPr>
          <w:rFonts w:cstheme="minorHAnsi"/>
          <w:sz w:val="24"/>
          <w:szCs w:val="24"/>
        </w:rPr>
        <w:t xml:space="preserve">b. The need of the family, if </w:t>
      </w:r>
      <w:r w:rsidR="00AE430B" w:rsidRPr="007E0B93">
        <w:rPr>
          <w:rFonts w:cstheme="minorHAnsi"/>
          <w:sz w:val="24"/>
          <w:szCs w:val="24"/>
        </w:rPr>
        <w:t>applicable.</w:t>
      </w:r>
      <w:r w:rsidRPr="007E0B93">
        <w:rPr>
          <w:rFonts w:cstheme="minorHAnsi"/>
          <w:sz w:val="24"/>
          <w:szCs w:val="24"/>
        </w:rPr>
        <w:t xml:space="preserve"> </w:t>
      </w:r>
    </w:p>
    <w:p w14:paraId="3B988ECA" w14:textId="7E72032C" w:rsidR="0090523C" w:rsidRPr="007E0B93" w:rsidRDefault="0090523C" w:rsidP="007C4C66">
      <w:pPr>
        <w:spacing w:after="0"/>
        <w:ind w:left="720"/>
        <w:rPr>
          <w:rFonts w:cstheme="minorHAnsi"/>
          <w:sz w:val="24"/>
          <w:szCs w:val="24"/>
        </w:rPr>
      </w:pPr>
      <w:r w:rsidRPr="007E0B93">
        <w:rPr>
          <w:rFonts w:cstheme="minorHAnsi"/>
          <w:sz w:val="24"/>
          <w:szCs w:val="24"/>
        </w:rPr>
        <w:t xml:space="preserve">c. Any other factors that establish the members family’s financial </w:t>
      </w:r>
      <w:r w:rsidR="00AE430B" w:rsidRPr="007E0B93">
        <w:rPr>
          <w:rFonts w:cstheme="minorHAnsi"/>
          <w:sz w:val="24"/>
          <w:szCs w:val="24"/>
        </w:rPr>
        <w:t>hardship.</w:t>
      </w:r>
      <w:r w:rsidRPr="007E0B93">
        <w:rPr>
          <w:rFonts w:cstheme="minorHAnsi"/>
          <w:sz w:val="24"/>
          <w:szCs w:val="24"/>
        </w:rPr>
        <w:t xml:space="preserve"> </w:t>
      </w:r>
    </w:p>
    <w:p w14:paraId="3D5BE45D" w14:textId="0C21434E" w:rsidR="0090523C" w:rsidRPr="007E0B93" w:rsidRDefault="0090523C" w:rsidP="007C4C66">
      <w:pPr>
        <w:spacing w:after="0"/>
        <w:ind w:left="720"/>
        <w:rPr>
          <w:rFonts w:cstheme="minorHAnsi"/>
          <w:sz w:val="24"/>
          <w:szCs w:val="24"/>
        </w:rPr>
      </w:pPr>
      <w:r w:rsidRPr="007E0B93">
        <w:rPr>
          <w:rFonts w:cstheme="minorHAnsi"/>
          <w:sz w:val="24"/>
          <w:szCs w:val="24"/>
        </w:rPr>
        <w:t xml:space="preserve">d. The purpose or bills that the grant will be used </w:t>
      </w:r>
      <w:r w:rsidR="00AE430B" w:rsidRPr="007E0B93">
        <w:rPr>
          <w:rFonts w:cstheme="minorHAnsi"/>
          <w:sz w:val="24"/>
          <w:szCs w:val="24"/>
        </w:rPr>
        <w:t>for.</w:t>
      </w:r>
      <w:r w:rsidRPr="007E0B93">
        <w:rPr>
          <w:rFonts w:cstheme="minorHAnsi"/>
          <w:sz w:val="24"/>
          <w:szCs w:val="24"/>
        </w:rPr>
        <w:t xml:space="preserve"> </w:t>
      </w:r>
    </w:p>
    <w:p w14:paraId="0CF962C4" w14:textId="261D2EE8" w:rsidR="0090523C" w:rsidRPr="007E0B93" w:rsidRDefault="0090523C" w:rsidP="007C4C66">
      <w:pPr>
        <w:spacing w:after="0"/>
        <w:ind w:left="720"/>
        <w:rPr>
          <w:rFonts w:cstheme="minorHAnsi"/>
          <w:sz w:val="24"/>
          <w:szCs w:val="24"/>
        </w:rPr>
      </w:pPr>
      <w:r w:rsidRPr="007E0B93">
        <w:rPr>
          <w:rFonts w:cstheme="minorHAnsi"/>
          <w:sz w:val="24"/>
          <w:szCs w:val="24"/>
        </w:rPr>
        <w:lastRenderedPageBreak/>
        <w:t xml:space="preserve">e. The amount </w:t>
      </w:r>
      <w:r w:rsidR="00AE430B" w:rsidRPr="007E0B93">
        <w:rPr>
          <w:rFonts w:cstheme="minorHAnsi"/>
          <w:sz w:val="24"/>
          <w:szCs w:val="24"/>
        </w:rPr>
        <w:t>requested.</w:t>
      </w:r>
      <w:r w:rsidRPr="007E0B93">
        <w:rPr>
          <w:rFonts w:cstheme="minorHAnsi"/>
          <w:sz w:val="24"/>
          <w:szCs w:val="24"/>
        </w:rPr>
        <w:t xml:space="preserve"> </w:t>
      </w:r>
    </w:p>
    <w:p w14:paraId="26A779D4" w14:textId="254496D9" w:rsidR="0090523C" w:rsidRPr="007E0B93" w:rsidRDefault="0090523C" w:rsidP="007C4C66">
      <w:pPr>
        <w:spacing w:after="0"/>
        <w:ind w:left="720"/>
        <w:rPr>
          <w:rFonts w:cstheme="minorHAnsi"/>
          <w:sz w:val="24"/>
          <w:szCs w:val="24"/>
        </w:rPr>
      </w:pPr>
      <w:r w:rsidRPr="007E0B93">
        <w:rPr>
          <w:rFonts w:cstheme="minorHAnsi"/>
          <w:sz w:val="24"/>
          <w:szCs w:val="24"/>
        </w:rPr>
        <w:t xml:space="preserve">f. The difference between the member’s military salary and civilian </w:t>
      </w:r>
      <w:r w:rsidR="00D51D0D" w:rsidRPr="007E0B93">
        <w:rPr>
          <w:rFonts w:cstheme="minorHAnsi"/>
          <w:sz w:val="24"/>
          <w:szCs w:val="24"/>
        </w:rPr>
        <w:t>salary.</w:t>
      </w:r>
      <w:r w:rsidRPr="007E0B93">
        <w:rPr>
          <w:rFonts w:cstheme="minorHAnsi"/>
          <w:sz w:val="24"/>
          <w:szCs w:val="24"/>
        </w:rPr>
        <w:t xml:space="preserve"> </w:t>
      </w:r>
    </w:p>
    <w:p w14:paraId="5C0F283C" w14:textId="080FC62E" w:rsidR="0090523C" w:rsidRPr="007E0B93" w:rsidRDefault="0090523C" w:rsidP="007C4C66">
      <w:pPr>
        <w:spacing w:after="0"/>
        <w:ind w:left="720"/>
        <w:rPr>
          <w:rFonts w:cstheme="minorHAnsi"/>
          <w:sz w:val="24"/>
          <w:szCs w:val="24"/>
        </w:rPr>
      </w:pPr>
      <w:r w:rsidRPr="007E0B93">
        <w:rPr>
          <w:rFonts w:cstheme="minorHAnsi"/>
          <w:sz w:val="24"/>
          <w:szCs w:val="24"/>
        </w:rPr>
        <w:t>g. Any explanation or attempt to remedy the situation by the Servicemember or the lack of other options or resources (savings account, family assistance, other organizations)</w:t>
      </w:r>
      <w:r w:rsidR="00D51D0D">
        <w:rPr>
          <w:rFonts w:cstheme="minorHAnsi"/>
          <w:sz w:val="24"/>
          <w:szCs w:val="24"/>
        </w:rPr>
        <w:t>.</w:t>
      </w:r>
      <w:r w:rsidRPr="007E0B93">
        <w:rPr>
          <w:rFonts w:cstheme="minorHAnsi"/>
          <w:sz w:val="24"/>
          <w:szCs w:val="24"/>
        </w:rPr>
        <w:t xml:space="preserve"> </w:t>
      </w:r>
    </w:p>
    <w:p w14:paraId="7FE89ED6" w14:textId="77777777" w:rsidR="0090523C" w:rsidRDefault="0090523C" w:rsidP="007C4C66">
      <w:pPr>
        <w:spacing w:after="0"/>
        <w:ind w:left="720"/>
        <w:rPr>
          <w:rFonts w:cstheme="minorHAnsi"/>
          <w:sz w:val="24"/>
          <w:szCs w:val="24"/>
        </w:rPr>
      </w:pPr>
      <w:r w:rsidRPr="007E0B93">
        <w:rPr>
          <w:rFonts w:cstheme="minorHAnsi"/>
          <w:sz w:val="24"/>
          <w:szCs w:val="24"/>
        </w:rPr>
        <w:t xml:space="preserve">h. Name of the member, names of the family member impacted if applicable, pay grade, unit of assignment, home address, and phone contact numbers. </w:t>
      </w:r>
    </w:p>
    <w:p w14:paraId="42651981" w14:textId="77777777" w:rsidR="00B11DDD" w:rsidRPr="007E0B93" w:rsidRDefault="00B11DDD" w:rsidP="007C4C66">
      <w:pPr>
        <w:spacing w:after="0"/>
        <w:ind w:left="720"/>
        <w:rPr>
          <w:rFonts w:cstheme="minorHAnsi"/>
          <w:sz w:val="24"/>
          <w:szCs w:val="24"/>
        </w:rPr>
      </w:pPr>
    </w:p>
    <w:p w14:paraId="359D050A" w14:textId="77777777" w:rsidR="0090523C" w:rsidRPr="007E0B93" w:rsidRDefault="0090523C">
      <w:pPr>
        <w:rPr>
          <w:rFonts w:cstheme="minorHAnsi"/>
          <w:sz w:val="24"/>
          <w:szCs w:val="24"/>
        </w:rPr>
      </w:pPr>
      <w:r w:rsidRPr="007E0B93">
        <w:rPr>
          <w:rFonts w:cstheme="minorHAnsi"/>
          <w:sz w:val="24"/>
          <w:szCs w:val="24"/>
        </w:rPr>
        <w:t xml:space="preserve">When forwarding the Servicemember’s request, a unit representative should include information regarding the Servicemember’s standing in the unit/mobilization status, and any additional information reference the Servicemember’s situation, especially when a delay in military pay is the cause for financial crisis. Applicants may be required to provide verifiable proof of the need and other supporting documents. At a minimum, the following items should be needed: </w:t>
      </w:r>
    </w:p>
    <w:p w14:paraId="7E615E78" w14:textId="31A9FBED" w:rsidR="0090523C" w:rsidRPr="007E0B93" w:rsidRDefault="00D51D0D" w:rsidP="007C4C66">
      <w:pPr>
        <w:spacing w:after="0"/>
        <w:ind w:left="720"/>
        <w:rPr>
          <w:rFonts w:cstheme="minorHAnsi"/>
          <w:sz w:val="24"/>
          <w:szCs w:val="24"/>
        </w:rPr>
      </w:pPr>
      <w:r>
        <w:rPr>
          <w:rFonts w:cstheme="minorHAnsi"/>
          <w:sz w:val="24"/>
          <w:szCs w:val="24"/>
        </w:rPr>
        <w:t>a</w:t>
      </w:r>
      <w:r w:rsidR="0090523C" w:rsidRPr="007E0B93">
        <w:rPr>
          <w:rFonts w:cstheme="minorHAnsi"/>
          <w:sz w:val="24"/>
          <w:szCs w:val="24"/>
        </w:rPr>
        <w:t xml:space="preserve">. Leave and Earnings statement and any proof of other family income to show the difference in military pay against civilian pay; and </w:t>
      </w:r>
    </w:p>
    <w:p w14:paraId="51602A3B" w14:textId="6B1C2772" w:rsidR="0090523C" w:rsidRDefault="00D51D0D" w:rsidP="007C4C66">
      <w:pPr>
        <w:spacing w:after="0"/>
        <w:ind w:left="720"/>
        <w:rPr>
          <w:rFonts w:cstheme="minorHAnsi"/>
          <w:sz w:val="24"/>
          <w:szCs w:val="24"/>
        </w:rPr>
      </w:pPr>
      <w:r>
        <w:rPr>
          <w:rFonts w:cstheme="minorHAnsi"/>
          <w:sz w:val="24"/>
          <w:szCs w:val="24"/>
        </w:rPr>
        <w:t>b</w:t>
      </w:r>
      <w:r w:rsidR="0090523C" w:rsidRPr="007E0B93">
        <w:rPr>
          <w:rFonts w:cstheme="minorHAnsi"/>
          <w:sz w:val="24"/>
          <w:szCs w:val="24"/>
        </w:rPr>
        <w:t xml:space="preserve">. Substantiating documents (car repair estimate, rental agreement, utility bill, etc.). </w:t>
      </w:r>
    </w:p>
    <w:p w14:paraId="1306A92F" w14:textId="7DFB2226" w:rsidR="00826154" w:rsidRDefault="00D51D0D" w:rsidP="007C4C66">
      <w:pPr>
        <w:spacing w:after="0"/>
        <w:ind w:left="720"/>
        <w:rPr>
          <w:rFonts w:cstheme="minorHAnsi"/>
          <w:sz w:val="24"/>
          <w:szCs w:val="24"/>
        </w:rPr>
      </w:pPr>
      <w:r>
        <w:rPr>
          <w:rFonts w:cstheme="minorHAnsi"/>
          <w:sz w:val="24"/>
          <w:szCs w:val="24"/>
        </w:rPr>
        <w:t>c</w:t>
      </w:r>
      <w:r w:rsidR="00826154">
        <w:rPr>
          <w:rFonts w:cstheme="minorHAnsi"/>
          <w:sz w:val="24"/>
          <w:szCs w:val="24"/>
        </w:rPr>
        <w:t xml:space="preserve">. An IRS Form W9 </w:t>
      </w:r>
      <w:r>
        <w:rPr>
          <w:rFonts w:cstheme="minorHAnsi"/>
          <w:sz w:val="24"/>
          <w:szCs w:val="24"/>
        </w:rPr>
        <w:t>signed</w:t>
      </w:r>
      <w:r w:rsidR="00826154">
        <w:rPr>
          <w:rFonts w:cstheme="minorHAnsi"/>
          <w:sz w:val="24"/>
          <w:szCs w:val="24"/>
        </w:rPr>
        <w:t xml:space="preserve"> by the applicant.</w:t>
      </w:r>
    </w:p>
    <w:p w14:paraId="49BB4E17" w14:textId="7A11DEF3" w:rsidR="007C4C66" w:rsidRDefault="00D51D0D" w:rsidP="00240E80">
      <w:pPr>
        <w:spacing w:after="0"/>
        <w:ind w:left="720"/>
        <w:rPr>
          <w:rFonts w:cstheme="minorHAnsi"/>
          <w:sz w:val="24"/>
          <w:szCs w:val="24"/>
        </w:rPr>
      </w:pPr>
      <w:r>
        <w:rPr>
          <w:rFonts w:cstheme="minorHAnsi"/>
          <w:sz w:val="24"/>
          <w:szCs w:val="24"/>
        </w:rPr>
        <w:t>d</w:t>
      </w:r>
      <w:r w:rsidR="00826154">
        <w:rPr>
          <w:rFonts w:cstheme="minorHAnsi"/>
          <w:sz w:val="24"/>
          <w:szCs w:val="24"/>
        </w:rPr>
        <w:t xml:space="preserve">. </w:t>
      </w:r>
      <w:r w:rsidR="000E0170">
        <w:rPr>
          <w:rFonts w:cstheme="minorHAnsi"/>
          <w:sz w:val="24"/>
          <w:szCs w:val="24"/>
        </w:rPr>
        <w:t xml:space="preserve">A </w:t>
      </w:r>
      <w:r w:rsidR="00826154">
        <w:rPr>
          <w:rFonts w:cstheme="minorHAnsi"/>
          <w:sz w:val="24"/>
          <w:szCs w:val="24"/>
        </w:rPr>
        <w:t xml:space="preserve">letter of good standing to </w:t>
      </w:r>
      <w:r>
        <w:rPr>
          <w:rFonts w:cstheme="minorHAnsi"/>
          <w:sz w:val="24"/>
          <w:szCs w:val="24"/>
        </w:rPr>
        <w:t>from the Service Member’s Unit of Assignment</w:t>
      </w:r>
      <w:r w:rsidR="00826154">
        <w:rPr>
          <w:rFonts w:cstheme="minorHAnsi"/>
          <w:sz w:val="24"/>
          <w:szCs w:val="24"/>
        </w:rPr>
        <w:t xml:space="preserve">. </w:t>
      </w:r>
    </w:p>
    <w:p w14:paraId="5AEE7F52" w14:textId="77777777" w:rsidR="00240E80" w:rsidRDefault="00240E80" w:rsidP="00240E80">
      <w:pPr>
        <w:spacing w:after="0"/>
        <w:ind w:left="720"/>
        <w:rPr>
          <w:rFonts w:cstheme="minorHAnsi"/>
          <w:b/>
          <w:bCs/>
          <w:sz w:val="24"/>
          <w:szCs w:val="24"/>
        </w:rPr>
      </w:pPr>
    </w:p>
    <w:p w14:paraId="6570C2B3" w14:textId="5688B5AD" w:rsidR="0090523C" w:rsidRDefault="0090523C">
      <w:pPr>
        <w:rPr>
          <w:rFonts w:cstheme="minorHAnsi"/>
          <w:b/>
          <w:bCs/>
          <w:sz w:val="24"/>
          <w:szCs w:val="24"/>
        </w:rPr>
      </w:pPr>
      <w:r w:rsidRPr="007E0B93">
        <w:rPr>
          <w:rFonts w:cstheme="minorHAnsi"/>
          <w:b/>
          <w:bCs/>
          <w:sz w:val="24"/>
          <w:szCs w:val="24"/>
        </w:rPr>
        <w:t>1-</w:t>
      </w:r>
      <w:r w:rsidR="0069462B">
        <w:rPr>
          <w:rFonts w:cstheme="minorHAnsi"/>
          <w:b/>
          <w:bCs/>
          <w:sz w:val="24"/>
          <w:szCs w:val="24"/>
        </w:rPr>
        <w:t>9</w:t>
      </w:r>
      <w:r w:rsidRPr="007E0B93">
        <w:rPr>
          <w:rFonts w:cstheme="minorHAnsi"/>
          <w:b/>
          <w:bCs/>
          <w:sz w:val="24"/>
          <w:szCs w:val="24"/>
        </w:rPr>
        <w:t xml:space="preserve">. Type of Assistance Available </w:t>
      </w:r>
    </w:p>
    <w:p w14:paraId="2A5E7951" w14:textId="489D32DA" w:rsidR="002F3BC2" w:rsidRPr="00A2654A" w:rsidRDefault="002F3BC2" w:rsidP="002F3BC2">
      <w:pPr>
        <w:rPr>
          <w:rFonts w:cstheme="minorHAnsi"/>
          <w:sz w:val="24"/>
          <w:szCs w:val="24"/>
        </w:rPr>
      </w:pPr>
      <w:r w:rsidRPr="00A2654A">
        <w:rPr>
          <w:rFonts w:cstheme="minorHAnsi"/>
          <w:sz w:val="24"/>
          <w:szCs w:val="24"/>
        </w:rPr>
        <w:t xml:space="preserve">The amount of assistance will not exceed $2,500.00 in a 12-month period. Assistance is in the form of a grant. Upon approval, the funds may be paid to the applicant or may be made payable direct to a creditor. </w:t>
      </w:r>
    </w:p>
    <w:p w14:paraId="74A3C8C6" w14:textId="68C3EA12" w:rsidR="0090523C" w:rsidRPr="00BB1889" w:rsidRDefault="0090523C">
      <w:pPr>
        <w:rPr>
          <w:rFonts w:cstheme="minorHAnsi"/>
          <w:b/>
          <w:bCs/>
          <w:sz w:val="24"/>
          <w:szCs w:val="24"/>
        </w:rPr>
      </w:pPr>
      <w:r w:rsidRPr="00BB1889">
        <w:rPr>
          <w:rFonts w:cstheme="minorHAnsi"/>
          <w:b/>
          <w:bCs/>
          <w:sz w:val="24"/>
          <w:szCs w:val="24"/>
        </w:rPr>
        <w:t>1-</w:t>
      </w:r>
      <w:r w:rsidR="0069462B" w:rsidRPr="00BB1889">
        <w:rPr>
          <w:rFonts w:cstheme="minorHAnsi"/>
          <w:b/>
          <w:bCs/>
          <w:sz w:val="24"/>
          <w:szCs w:val="24"/>
        </w:rPr>
        <w:t>10</w:t>
      </w:r>
      <w:r w:rsidRPr="00BB1889">
        <w:rPr>
          <w:rFonts w:cstheme="minorHAnsi"/>
          <w:b/>
          <w:bCs/>
          <w:sz w:val="24"/>
          <w:szCs w:val="24"/>
        </w:rPr>
        <w:t xml:space="preserve">. Application Processing </w:t>
      </w:r>
    </w:p>
    <w:p w14:paraId="75C7DEC2" w14:textId="19F335E1" w:rsidR="00A2654A" w:rsidRPr="00BB1889" w:rsidRDefault="00A2654A" w:rsidP="00A2654A">
      <w:pPr>
        <w:rPr>
          <w:rFonts w:cstheme="minorHAnsi"/>
          <w:sz w:val="24"/>
          <w:szCs w:val="24"/>
        </w:rPr>
      </w:pPr>
      <w:r w:rsidRPr="00BB1889">
        <w:rPr>
          <w:rFonts w:cstheme="minorHAnsi"/>
          <w:sz w:val="24"/>
          <w:szCs w:val="24"/>
        </w:rPr>
        <w:t xml:space="preserve">Once the Foundation Executive Director receives the application, there are </w:t>
      </w:r>
      <w:r w:rsidR="00826154" w:rsidRPr="00BB1889">
        <w:rPr>
          <w:rFonts w:cstheme="minorHAnsi"/>
          <w:sz w:val="24"/>
          <w:szCs w:val="24"/>
        </w:rPr>
        <w:t xml:space="preserve">various </w:t>
      </w:r>
      <w:r w:rsidRPr="00BB1889">
        <w:rPr>
          <w:rFonts w:cstheme="minorHAnsi"/>
          <w:sz w:val="24"/>
          <w:szCs w:val="24"/>
        </w:rPr>
        <w:t>levels of approval depending on the size of the grant requested and the criteria under which the grant is requested:</w:t>
      </w:r>
    </w:p>
    <w:p w14:paraId="5B536456" w14:textId="7505566E" w:rsidR="00826154" w:rsidRPr="00BB1889" w:rsidRDefault="00826154" w:rsidP="00826154">
      <w:pPr>
        <w:pStyle w:val="ListParagraph"/>
        <w:numPr>
          <w:ilvl w:val="0"/>
          <w:numId w:val="3"/>
        </w:numPr>
        <w:rPr>
          <w:rFonts w:cstheme="minorHAnsi"/>
          <w:sz w:val="24"/>
          <w:szCs w:val="24"/>
        </w:rPr>
      </w:pPr>
      <w:r w:rsidRPr="00BB1889">
        <w:rPr>
          <w:rFonts w:cstheme="minorHAnsi"/>
          <w:sz w:val="24"/>
          <w:szCs w:val="24"/>
        </w:rPr>
        <w:t xml:space="preserve">Immediate Impact Grants. The Foundation may make an immediate impact grant up to $500 in situations where the need for immediate payment, and eligibility is clear.  Immediate impact grants may be appropriate in the case of a catastrophic event such as a fire or a tornado.  Immediate Impact Grants do not affect the servicemembers eligibility for additional funds, but the Immediate impact grant will be deducted from the servicemembers </w:t>
      </w:r>
      <w:r w:rsidR="0057651E" w:rsidRPr="00BB1889">
        <w:rPr>
          <w:rFonts w:cstheme="minorHAnsi"/>
          <w:sz w:val="24"/>
          <w:szCs w:val="24"/>
        </w:rPr>
        <w:t xml:space="preserve">total eligibility. Example, servicemember loose a home in a fire. The Foundation provided an Immediate impact grant of $500 with in 48 hours of the event to help with immediate needs. The servicemember can </w:t>
      </w:r>
      <w:r w:rsidR="0057651E" w:rsidRPr="00BB1889">
        <w:rPr>
          <w:rFonts w:cstheme="minorHAnsi"/>
          <w:sz w:val="24"/>
          <w:szCs w:val="24"/>
        </w:rPr>
        <w:lastRenderedPageBreak/>
        <w:t xml:space="preserve">still apply for up to $2000 in additional assistance following the normal application process. </w:t>
      </w:r>
    </w:p>
    <w:p w14:paraId="0FB9BA2E" w14:textId="2A685A49" w:rsidR="00A2654A" w:rsidRPr="00BB1889" w:rsidRDefault="00A2654A" w:rsidP="00A2654A">
      <w:pPr>
        <w:pStyle w:val="ListParagraph"/>
        <w:numPr>
          <w:ilvl w:val="0"/>
          <w:numId w:val="3"/>
        </w:numPr>
        <w:rPr>
          <w:rFonts w:cstheme="minorHAnsi"/>
          <w:sz w:val="24"/>
          <w:szCs w:val="24"/>
        </w:rPr>
      </w:pPr>
      <w:r w:rsidRPr="00BB1889">
        <w:rPr>
          <w:rFonts w:cstheme="minorHAnsi"/>
          <w:sz w:val="24"/>
          <w:szCs w:val="24"/>
        </w:rPr>
        <w:t xml:space="preserve">Grants of up to $750, which fall within the criteria stated in Paragraph </w:t>
      </w:r>
      <w:r w:rsidR="007C4C66" w:rsidRPr="00BB1889">
        <w:rPr>
          <w:rFonts w:cstheme="minorHAnsi"/>
          <w:sz w:val="24"/>
          <w:szCs w:val="24"/>
        </w:rPr>
        <w:t>1</w:t>
      </w:r>
      <w:r w:rsidRPr="00BB1889">
        <w:rPr>
          <w:rFonts w:cstheme="minorHAnsi"/>
          <w:sz w:val="24"/>
          <w:szCs w:val="24"/>
        </w:rPr>
        <w:t>-</w:t>
      </w:r>
      <w:r w:rsidR="001A54D9" w:rsidRPr="00BB1889">
        <w:rPr>
          <w:rFonts w:cstheme="minorHAnsi"/>
          <w:sz w:val="24"/>
          <w:szCs w:val="24"/>
        </w:rPr>
        <w:t>7</w:t>
      </w:r>
      <w:r w:rsidRPr="00BB1889">
        <w:rPr>
          <w:rFonts w:cstheme="minorHAnsi"/>
          <w:sz w:val="24"/>
          <w:szCs w:val="24"/>
        </w:rPr>
        <w:t xml:space="preserve"> above may be approved by the Executive Director. The Executive Director can choose to fund all or part of a grant request. </w:t>
      </w:r>
      <w:r w:rsidR="001A54D9" w:rsidRPr="00BB1889">
        <w:rPr>
          <w:rFonts w:cstheme="minorHAnsi"/>
          <w:sz w:val="24"/>
          <w:szCs w:val="24"/>
        </w:rPr>
        <w:t>Applications for up to $750 can normally be processed in 1-3 Business Days</w:t>
      </w:r>
    </w:p>
    <w:p w14:paraId="63283A5F" w14:textId="2F8F23E0" w:rsidR="00A2654A" w:rsidRPr="00BB1889" w:rsidRDefault="00A2654A" w:rsidP="00A2654A">
      <w:pPr>
        <w:pStyle w:val="ListParagraph"/>
        <w:numPr>
          <w:ilvl w:val="0"/>
          <w:numId w:val="3"/>
        </w:numPr>
        <w:rPr>
          <w:rFonts w:cstheme="minorHAnsi"/>
          <w:sz w:val="24"/>
          <w:szCs w:val="24"/>
        </w:rPr>
      </w:pPr>
      <w:r w:rsidRPr="00BB1889">
        <w:rPr>
          <w:rFonts w:cstheme="minorHAnsi"/>
          <w:sz w:val="24"/>
          <w:szCs w:val="24"/>
        </w:rPr>
        <w:t>Grants of $750 to $</w:t>
      </w:r>
      <w:r w:rsidR="0057651E" w:rsidRPr="00BB1889">
        <w:rPr>
          <w:rFonts w:cstheme="minorHAnsi"/>
          <w:sz w:val="24"/>
          <w:szCs w:val="24"/>
        </w:rPr>
        <w:t>2</w:t>
      </w:r>
      <w:r w:rsidRPr="00BB1889">
        <w:rPr>
          <w:rFonts w:cstheme="minorHAnsi"/>
          <w:sz w:val="24"/>
          <w:szCs w:val="24"/>
        </w:rPr>
        <w:t xml:space="preserve">500, which fall within the criteria stated in Paragraph </w:t>
      </w:r>
      <w:r w:rsidR="007C4C66" w:rsidRPr="00BB1889">
        <w:rPr>
          <w:rFonts w:cstheme="minorHAnsi"/>
          <w:sz w:val="24"/>
          <w:szCs w:val="24"/>
        </w:rPr>
        <w:t>1-</w:t>
      </w:r>
      <w:r w:rsidR="001A54D9" w:rsidRPr="00BB1889">
        <w:rPr>
          <w:rFonts w:cstheme="minorHAnsi"/>
          <w:sz w:val="24"/>
          <w:szCs w:val="24"/>
        </w:rPr>
        <w:t>7</w:t>
      </w:r>
      <w:r w:rsidRPr="00BB1889">
        <w:rPr>
          <w:rFonts w:cstheme="minorHAnsi"/>
          <w:sz w:val="24"/>
          <w:szCs w:val="24"/>
        </w:rPr>
        <w:t xml:space="preserve"> above require review by the </w:t>
      </w:r>
      <w:r w:rsidR="0057651E" w:rsidRPr="00BB1889">
        <w:rPr>
          <w:rFonts w:cstheme="minorHAnsi"/>
          <w:sz w:val="24"/>
          <w:szCs w:val="24"/>
        </w:rPr>
        <w:t>State</w:t>
      </w:r>
      <w:r w:rsidRPr="00BB1889">
        <w:rPr>
          <w:rFonts w:cstheme="minorHAnsi"/>
          <w:sz w:val="24"/>
          <w:szCs w:val="24"/>
        </w:rPr>
        <w:t xml:space="preserve"> Emergency Assistance Approval Committee</w:t>
      </w:r>
      <w:r w:rsidR="0057651E" w:rsidRPr="00BB1889">
        <w:rPr>
          <w:rFonts w:cstheme="minorHAnsi"/>
          <w:sz w:val="24"/>
          <w:szCs w:val="24"/>
        </w:rPr>
        <w:t xml:space="preserve"> (EAAC)</w:t>
      </w:r>
      <w:r w:rsidRPr="00BB1889">
        <w:rPr>
          <w:rFonts w:cstheme="minorHAnsi"/>
          <w:sz w:val="24"/>
          <w:szCs w:val="24"/>
        </w:rPr>
        <w:t xml:space="preserve">. </w:t>
      </w:r>
      <w:r w:rsidR="0057651E" w:rsidRPr="00BB1889">
        <w:rPr>
          <w:rFonts w:cstheme="minorHAnsi"/>
          <w:sz w:val="24"/>
          <w:szCs w:val="24"/>
        </w:rPr>
        <w:t xml:space="preserve">The Committee can choose to fund all or part of a grant request up to $1,500. If the EAAC elects to recommend approval of a grant between $1,500 up to $2,500, the request will be forwarded to the Foundation Executive Committee for Approval. </w:t>
      </w:r>
      <w:r w:rsidR="007C4C66" w:rsidRPr="00BB1889">
        <w:rPr>
          <w:rFonts w:cstheme="minorHAnsi"/>
          <w:sz w:val="24"/>
          <w:szCs w:val="24"/>
        </w:rPr>
        <w:t xml:space="preserve">These votes will normally be conducted electronically. Voting will normally be initiated by an email from the Foundation Executive Director, who will track the votes. </w:t>
      </w:r>
      <w:r w:rsidR="001A54D9" w:rsidRPr="00BB1889">
        <w:rPr>
          <w:rFonts w:cstheme="minorHAnsi"/>
          <w:sz w:val="24"/>
          <w:szCs w:val="24"/>
        </w:rPr>
        <w:t>Applications of up to $1500 can normally be processed within 4-7 Business Days.</w:t>
      </w:r>
    </w:p>
    <w:p w14:paraId="1954292D" w14:textId="539B7252" w:rsidR="00A2654A" w:rsidRPr="004106F8" w:rsidRDefault="00A2654A" w:rsidP="0057651E">
      <w:pPr>
        <w:pStyle w:val="ListParagraph"/>
        <w:numPr>
          <w:ilvl w:val="0"/>
          <w:numId w:val="3"/>
        </w:numPr>
        <w:rPr>
          <w:rFonts w:cstheme="minorHAnsi"/>
          <w:sz w:val="24"/>
          <w:szCs w:val="24"/>
          <w:highlight w:val="yellow"/>
        </w:rPr>
      </w:pPr>
      <w:r w:rsidRPr="00BB1889">
        <w:rPr>
          <w:rFonts w:cstheme="minorHAnsi"/>
          <w:sz w:val="24"/>
          <w:szCs w:val="24"/>
        </w:rPr>
        <w:t xml:space="preserve">Grants from $1500-$2500, or those that are an exception to the criteria stated in Paragraph </w:t>
      </w:r>
      <w:r w:rsidR="007C4C66" w:rsidRPr="00BB1889">
        <w:rPr>
          <w:rFonts w:cstheme="minorHAnsi"/>
          <w:sz w:val="24"/>
          <w:szCs w:val="24"/>
        </w:rPr>
        <w:t>1</w:t>
      </w:r>
      <w:r w:rsidRPr="00BB1889">
        <w:rPr>
          <w:rFonts w:cstheme="minorHAnsi"/>
          <w:sz w:val="24"/>
          <w:szCs w:val="24"/>
        </w:rPr>
        <w:t>-</w:t>
      </w:r>
      <w:r w:rsidR="001A54D9" w:rsidRPr="00BB1889">
        <w:rPr>
          <w:rFonts w:cstheme="minorHAnsi"/>
          <w:sz w:val="24"/>
          <w:szCs w:val="24"/>
        </w:rPr>
        <w:t>7</w:t>
      </w:r>
      <w:r w:rsidRPr="00BB1889">
        <w:rPr>
          <w:rFonts w:cstheme="minorHAnsi"/>
          <w:sz w:val="24"/>
          <w:szCs w:val="24"/>
        </w:rPr>
        <w:t xml:space="preserve"> require approval by a majority vote of the Foundation Executive committee. These votes will normally be conducted electronically.</w:t>
      </w:r>
      <w:r w:rsidR="007C4C66" w:rsidRPr="00BB1889">
        <w:rPr>
          <w:rFonts w:cstheme="minorHAnsi"/>
          <w:sz w:val="24"/>
          <w:szCs w:val="24"/>
        </w:rPr>
        <w:t xml:space="preserve"> Voting will normally be initiated by an email from the Foundation Executive Director, who will track the votes.</w:t>
      </w:r>
      <w:r w:rsidR="0057651E" w:rsidRPr="00BB1889">
        <w:rPr>
          <w:rFonts w:cstheme="minorHAnsi"/>
          <w:sz w:val="24"/>
          <w:szCs w:val="24"/>
        </w:rPr>
        <w:t xml:space="preserve"> The Committee can choose to fund all or part of a grant request. Applicants should expect longer processing time for grants </w:t>
      </w:r>
      <w:r w:rsidR="00B11DDD" w:rsidRPr="00BB1889">
        <w:rPr>
          <w:rFonts w:cstheme="minorHAnsi"/>
          <w:sz w:val="24"/>
          <w:szCs w:val="24"/>
        </w:rPr>
        <w:t>more than</w:t>
      </w:r>
      <w:r w:rsidR="0057651E" w:rsidRPr="00BB1889">
        <w:rPr>
          <w:rFonts w:cstheme="minorHAnsi"/>
          <w:sz w:val="24"/>
          <w:szCs w:val="24"/>
        </w:rPr>
        <w:t xml:space="preserve"> $1,500. </w:t>
      </w:r>
    </w:p>
    <w:p w14:paraId="0714CC57" w14:textId="3B4043D9" w:rsidR="00A2654A" w:rsidRDefault="00A2654A" w:rsidP="00A2654A">
      <w:pPr>
        <w:rPr>
          <w:rFonts w:cstheme="minorHAnsi"/>
          <w:sz w:val="24"/>
          <w:szCs w:val="24"/>
        </w:rPr>
      </w:pPr>
      <w:r w:rsidRPr="00A2654A">
        <w:rPr>
          <w:rFonts w:cstheme="minorHAnsi"/>
          <w:b/>
          <w:bCs/>
          <w:sz w:val="24"/>
          <w:szCs w:val="24"/>
        </w:rPr>
        <w:t>1-</w:t>
      </w:r>
      <w:r w:rsidR="002E3D81">
        <w:rPr>
          <w:rFonts w:cstheme="minorHAnsi"/>
          <w:b/>
          <w:bCs/>
          <w:sz w:val="24"/>
          <w:szCs w:val="24"/>
        </w:rPr>
        <w:t>1</w:t>
      </w:r>
      <w:r w:rsidR="0069462B">
        <w:rPr>
          <w:rFonts w:cstheme="minorHAnsi"/>
          <w:b/>
          <w:bCs/>
          <w:sz w:val="24"/>
          <w:szCs w:val="24"/>
        </w:rPr>
        <w:t>1</w:t>
      </w:r>
      <w:r w:rsidRPr="00A2654A">
        <w:rPr>
          <w:rFonts w:cstheme="minorHAnsi"/>
          <w:b/>
          <w:bCs/>
          <w:sz w:val="24"/>
          <w:szCs w:val="24"/>
        </w:rPr>
        <w:t>. Emergency Assistance Approval Committee</w:t>
      </w:r>
      <w:r w:rsidRPr="00A2654A">
        <w:rPr>
          <w:rFonts w:cstheme="minorHAnsi"/>
          <w:sz w:val="24"/>
          <w:szCs w:val="24"/>
        </w:rPr>
        <w:t xml:space="preserve"> </w:t>
      </w:r>
    </w:p>
    <w:p w14:paraId="1B7F482F" w14:textId="43EFE658" w:rsidR="00A2654A" w:rsidRPr="00A2654A" w:rsidRDefault="00A2654A" w:rsidP="00A2654A">
      <w:pPr>
        <w:rPr>
          <w:rFonts w:cstheme="minorHAnsi"/>
          <w:sz w:val="24"/>
          <w:szCs w:val="24"/>
        </w:rPr>
      </w:pPr>
      <w:r w:rsidRPr="00A2654A">
        <w:rPr>
          <w:rFonts w:cstheme="minorHAnsi"/>
          <w:sz w:val="24"/>
          <w:szCs w:val="24"/>
        </w:rPr>
        <w:t>The Adjutant General of the Arkansas National Guard will appoint members of the Emergency Assistance Approval Committee. The Committee is intended to be small to facilitate timely actions on requests for assistance. The Committee may conduct its proceedings in person, or electronically. Decisions will be made by a majority vote of the committee. Electronic voting is authorized. Recommended members of the committee include:</w:t>
      </w:r>
    </w:p>
    <w:p w14:paraId="7D00E31A" w14:textId="77777777" w:rsidR="00A2654A" w:rsidRPr="00A2654A" w:rsidRDefault="00A2654A" w:rsidP="00A2654A">
      <w:pPr>
        <w:pStyle w:val="ListParagraph"/>
        <w:numPr>
          <w:ilvl w:val="0"/>
          <w:numId w:val="4"/>
        </w:numPr>
        <w:rPr>
          <w:rFonts w:cstheme="minorHAnsi"/>
          <w:sz w:val="24"/>
          <w:szCs w:val="24"/>
        </w:rPr>
      </w:pPr>
      <w:r w:rsidRPr="00A2654A">
        <w:rPr>
          <w:rFonts w:cstheme="minorHAnsi"/>
          <w:sz w:val="24"/>
          <w:szCs w:val="24"/>
        </w:rPr>
        <w:t>The State Senior Enlisted Advisor for the member’s Service or Component within the State.</w:t>
      </w:r>
    </w:p>
    <w:p w14:paraId="261546D8" w14:textId="440237AE" w:rsidR="00A2654A" w:rsidRPr="00A2654A" w:rsidRDefault="007C4C66" w:rsidP="00A2654A">
      <w:pPr>
        <w:pStyle w:val="ListParagraph"/>
        <w:numPr>
          <w:ilvl w:val="0"/>
          <w:numId w:val="4"/>
        </w:numPr>
        <w:rPr>
          <w:rFonts w:cstheme="minorHAnsi"/>
          <w:sz w:val="24"/>
          <w:szCs w:val="24"/>
        </w:rPr>
      </w:pPr>
      <w:r>
        <w:rPr>
          <w:rFonts w:cstheme="minorHAnsi"/>
          <w:sz w:val="24"/>
          <w:szCs w:val="24"/>
        </w:rPr>
        <w:t>The Lead</w:t>
      </w:r>
      <w:r w:rsidR="00A2654A" w:rsidRPr="00A2654A">
        <w:rPr>
          <w:rFonts w:cstheme="minorHAnsi"/>
          <w:sz w:val="24"/>
          <w:szCs w:val="24"/>
        </w:rPr>
        <w:t xml:space="preserve"> </w:t>
      </w:r>
      <w:r>
        <w:rPr>
          <w:rFonts w:cstheme="minorHAnsi"/>
          <w:sz w:val="24"/>
          <w:szCs w:val="24"/>
        </w:rPr>
        <w:t xml:space="preserve">Miliary </w:t>
      </w:r>
      <w:r w:rsidR="00A2654A" w:rsidRPr="00A2654A">
        <w:rPr>
          <w:rFonts w:cstheme="minorHAnsi"/>
          <w:sz w:val="24"/>
          <w:szCs w:val="24"/>
        </w:rPr>
        <w:t xml:space="preserve">Family Readiness </w:t>
      </w:r>
      <w:r>
        <w:rPr>
          <w:rFonts w:cstheme="minorHAnsi"/>
          <w:sz w:val="24"/>
          <w:szCs w:val="24"/>
        </w:rPr>
        <w:t>Specialist.</w:t>
      </w:r>
    </w:p>
    <w:p w14:paraId="194BA39D" w14:textId="16D7D42D" w:rsidR="00A2654A" w:rsidRPr="00A2654A" w:rsidRDefault="00A2654A" w:rsidP="00A2654A">
      <w:pPr>
        <w:pStyle w:val="ListParagraph"/>
        <w:numPr>
          <w:ilvl w:val="0"/>
          <w:numId w:val="4"/>
        </w:numPr>
        <w:rPr>
          <w:rFonts w:cstheme="minorHAnsi"/>
          <w:sz w:val="24"/>
          <w:szCs w:val="24"/>
        </w:rPr>
      </w:pPr>
      <w:r w:rsidRPr="00A2654A">
        <w:rPr>
          <w:rFonts w:cstheme="minorHAnsi"/>
          <w:sz w:val="24"/>
          <w:szCs w:val="24"/>
        </w:rPr>
        <w:t xml:space="preserve">The State Family Programs </w:t>
      </w:r>
      <w:r w:rsidR="007C4C66" w:rsidRPr="00A2654A">
        <w:rPr>
          <w:rFonts w:cstheme="minorHAnsi"/>
          <w:sz w:val="24"/>
          <w:szCs w:val="24"/>
        </w:rPr>
        <w:t>Director.</w:t>
      </w:r>
    </w:p>
    <w:p w14:paraId="5BB69D80" w14:textId="52261BF8" w:rsidR="00A2654A" w:rsidRPr="00A2654A" w:rsidRDefault="00A2654A" w:rsidP="00A2654A">
      <w:pPr>
        <w:pStyle w:val="ListParagraph"/>
        <w:numPr>
          <w:ilvl w:val="0"/>
          <w:numId w:val="4"/>
        </w:numPr>
        <w:rPr>
          <w:rFonts w:cstheme="minorHAnsi"/>
          <w:sz w:val="24"/>
          <w:szCs w:val="24"/>
        </w:rPr>
      </w:pPr>
      <w:r w:rsidRPr="00A2654A">
        <w:rPr>
          <w:rFonts w:cstheme="minorHAnsi"/>
          <w:sz w:val="24"/>
          <w:szCs w:val="24"/>
        </w:rPr>
        <w:t>The State Full Time Support Chaplain</w:t>
      </w:r>
      <w:r w:rsidR="007C4C66">
        <w:rPr>
          <w:rFonts w:cstheme="minorHAnsi"/>
          <w:sz w:val="24"/>
          <w:szCs w:val="24"/>
        </w:rPr>
        <w:t>.</w:t>
      </w:r>
    </w:p>
    <w:p w14:paraId="3FB4C63A" w14:textId="1B0BE033" w:rsidR="00A2654A" w:rsidRDefault="00A2654A" w:rsidP="00A2654A">
      <w:pPr>
        <w:pStyle w:val="ListParagraph"/>
        <w:numPr>
          <w:ilvl w:val="0"/>
          <w:numId w:val="4"/>
        </w:numPr>
        <w:rPr>
          <w:rFonts w:cstheme="minorHAnsi"/>
          <w:sz w:val="24"/>
          <w:szCs w:val="24"/>
        </w:rPr>
      </w:pPr>
      <w:r w:rsidRPr="00A2654A">
        <w:rPr>
          <w:rFonts w:cstheme="minorHAnsi"/>
          <w:sz w:val="24"/>
          <w:szCs w:val="24"/>
        </w:rPr>
        <w:t>The Executive Director of the National Guard Association of Arkansas</w:t>
      </w:r>
      <w:r w:rsidR="007C4C66">
        <w:rPr>
          <w:rFonts w:cstheme="minorHAnsi"/>
          <w:sz w:val="24"/>
          <w:szCs w:val="24"/>
        </w:rPr>
        <w:t>.</w:t>
      </w:r>
    </w:p>
    <w:p w14:paraId="4A446100" w14:textId="31E4C32E" w:rsidR="00A2654A" w:rsidRPr="00D51D0D" w:rsidRDefault="00A2654A" w:rsidP="00A2654A">
      <w:pPr>
        <w:rPr>
          <w:b/>
          <w:bCs/>
          <w:sz w:val="24"/>
          <w:szCs w:val="24"/>
        </w:rPr>
      </w:pPr>
      <w:r w:rsidRPr="000E0170">
        <w:rPr>
          <w:rFonts w:cstheme="minorHAnsi"/>
          <w:b/>
          <w:bCs/>
          <w:sz w:val="24"/>
          <w:szCs w:val="24"/>
        </w:rPr>
        <w:t>1-1</w:t>
      </w:r>
      <w:r w:rsidR="00D51D0D">
        <w:rPr>
          <w:rFonts w:cstheme="minorHAnsi"/>
          <w:b/>
          <w:bCs/>
          <w:sz w:val="24"/>
          <w:szCs w:val="24"/>
        </w:rPr>
        <w:t>2</w:t>
      </w:r>
      <w:r w:rsidRPr="000E0170">
        <w:rPr>
          <w:rFonts w:cstheme="minorHAnsi"/>
          <w:b/>
          <w:bCs/>
          <w:sz w:val="24"/>
          <w:szCs w:val="24"/>
        </w:rPr>
        <w:t>.</w:t>
      </w:r>
      <w:r w:rsidR="003443C5" w:rsidRPr="000E0170">
        <w:rPr>
          <w:rFonts w:cstheme="minorHAnsi"/>
          <w:b/>
          <w:bCs/>
          <w:sz w:val="24"/>
          <w:szCs w:val="24"/>
        </w:rPr>
        <w:t xml:space="preserve"> </w:t>
      </w:r>
      <w:r w:rsidRPr="00D51D0D">
        <w:rPr>
          <w:b/>
          <w:bCs/>
          <w:sz w:val="24"/>
          <w:szCs w:val="24"/>
        </w:rPr>
        <w:t xml:space="preserve">Appeals  </w:t>
      </w:r>
    </w:p>
    <w:p w14:paraId="3C4A24DA" w14:textId="0F2AE15E" w:rsidR="00A2654A" w:rsidRPr="00D51D0D" w:rsidRDefault="00A2654A" w:rsidP="00A2654A">
      <w:pPr>
        <w:rPr>
          <w:b/>
          <w:bCs/>
          <w:sz w:val="24"/>
          <w:szCs w:val="24"/>
        </w:rPr>
      </w:pPr>
      <w:r w:rsidRPr="00D51D0D">
        <w:rPr>
          <w:sz w:val="24"/>
          <w:szCs w:val="24"/>
        </w:rPr>
        <w:t>Members</w:t>
      </w:r>
      <w:r w:rsidRPr="00D51D0D">
        <w:rPr>
          <w:b/>
          <w:bCs/>
          <w:sz w:val="24"/>
          <w:szCs w:val="24"/>
        </w:rPr>
        <w:t xml:space="preserve"> </w:t>
      </w:r>
      <w:r w:rsidRPr="00D51D0D">
        <w:rPr>
          <w:sz w:val="24"/>
          <w:szCs w:val="24"/>
        </w:rPr>
        <w:t xml:space="preserve">may appeal a final decision of the Foundation to deny a grant to the Deputy Adjutant General of the Arkansas National Guard. In the event of an appeal the Foundation will provide </w:t>
      </w:r>
      <w:r w:rsidRPr="00D51D0D">
        <w:rPr>
          <w:sz w:val="24"/>
          <w:szCs w:val="24"/>
        </w:rPr>
        <w:lastRenderedPageBreak/>
        <w:t xml:space="preserve">the Deputy Adjutant General with all documents relating to the grant request and a statement of reasons for their decision to deny the grant. The Deputy Adjutant General may confirm the decision of the Foundation to deny the grant or approve the grant in whole </w:t>
      </w:r>
      <w:r w:rsidR="003443C5" w:rsidRPr="00D51D0D">
        <w:rPr>
          <w:sz w:val="24"/>
          <w:szCs w:val="24"/>
        </w:rPr>
        <w:t>or</w:t>
      </w:r>
      <w:r w:rsidRPr="00D51D0D">
        <w:rPr>
          <w:sz w:val="24"/>
          <w:szCs w:val="24"/>
        </w:rPr>
        <w:t xml:space="preserve"> in part. </w:t>
      </w:r>
    </w:p>
    <w:p w14:paraId="6DF8F998" w14:textId="0E6E6C6C" w:rsidR="0090523C" w:rsidRPr="007E0B93" w:rsidRDefault="0090523C">
      <w:pPr>
        <w:rPr>
          <w:rFonts w:cstheme="minorHAnsi"/>
          <w:b/>
          <w:bCs/>
          <w:sz w:val="24"/>
          <w:szCs w:val="24"/>
        </w:rPr>
      </w:pPr>
      <w:r w:rsidRPr="007E0B93">
        <w:rPr>
          <w:rFonts w:cstheme="minorHAnsi"/>
          <w:b/>
          <w:bCs/>
          <w:sz w:val="24"/>
          <w:szCs w:val="24"/>
        </w:rPr>
        <w:t>1-1</w:t>
      </w:r>
      <w:r w:rsidR="0069462B">
        <w:rPr>
          <w:rFonts w:cstheme="minorHAnsi"/>
          <w:b/>
          <w:bCs/>
          <w:sz w:val="24"/>
          <w:szCs w:val="24"/>
        </w:rPr>
        <w:t>3</w:t>
      </w:r>
      <w:r w:rsidRPr="007E0B93">
        <w:rPr>
          <w:rFonts w:cstheme="minorHAnsi"/>
          <w:b/>
          <w:bCs/>
          <w:sz w:val="24"/>
          <w:szCs w:val="24"/>
        </w:rPr>
        <w:t>. Contact Information</w:t>
      </w:r>
    </w:p>
    <w:p w14:paraId="59A2512C" w14:textId="3DA5B080" w:rsidR="0090523C" w:rsidRDefault="0090523C">
      <w:pPr>
        <w:rPr>
          <w:rFonts w:cstheme="minorHAnsi"/>
          <w:sz w:val="24"/>
          <w:szCs w:val="24"/>
        </w:rPr>
      </w:pPr>
      <w:r w:rsidRPr="007E0B93">
        <w:rPr>
          <w:rFonts w:cstheme="minorHAnsi"/>
          <w:sz w:val="24"/>
          <w:szCs w:val="24"/>
        </w:rPr>
        <w:t xml:space="preserve">Current members, or family members, of the Arkansas National Guard or a Reserve Component of the Armed Forces may contact </w:t>
      </w:r>
      <w:r w:rsidR="003443C5">
        <w:rPr>
          <w:rFonts w:cstheme="minorHAnsi"/>
          <w:sz w:val="24"/>
          <w:szCs w:val="24"/>
        </w:rPr>
        <w:t xml:space="preserve">the Executive Director of the Foundation at </w:t>
      </w:r>
      <w:r w:rsidRPr="007E0B93">
        <w:rPr>
          <w:rFonts w:cstheme="minorHAnsi"/>
          <w:sz w:val="24"/>
          <w:szCs w:val="24"/>
        </w:rPr>
        <w:t>501-</w:t>
      </w:r>
      <w:r w:rsidR="003443C5">
        <w:rPr>
          <w:rFonts w:cstheme="minorHAnsi"/>
          <w:sz w:val="24"/>
          <w:szCs w:val="24"/>
        </w:rPr>
        <w:t xml:space="preserve">758-6422 or through the Foundation Website at </w:t>
      </w:r>
      <w:hyperlink r:id="rId10" w:history="1">
        <w:r w:rsidR="00240E80" w:rsidRPr="00A61248">
          <w:rPr>
            <w:rStyle w:val="Hyperlink"/>
            <w:rFonts w:cstheme="minorHAnsi"/>
            <w:sz w:val="24"/>
            <w:szCs w:val="24"/>
          </w:rPr>
          <w:t>https://www.angf.us/</w:t>
        </w:r>
      </w:hyperlink>
      <w:r w:rsidR="00240E80">
        <w:rPr>
          <w:rFonts w:cstheme="minorHAnsi"/>
          <w:sz w:val="24"/>
          <w:szCs w:val="24"/>
        </w:rPr>
        <w:t xml:space="preserve"> </w:t>
      </w:r>
      <w:r w:rsidRPr="007E0B93">
        <w:rPr>
          <w:rFonts w:cstheme="minorHAnsi"/>
          <w:sz w:val="24"/>
          <w:szCs w:val="24"/>
        </w:rPr>
        <w:t xml:space="preserve"> to receive more information about the Military Family Relief Trust Fund.</w:t>
      </w:r>
    </w:p>
    <w:p w14:paraId="66A13B37" w14:textId="77777777" w:rsidR="00053C49" w:rsidRDefault="00053C49" w:rsidP="00053C49">
      <w:pPr>
        <w:rPr>
          <w:rFonts w:cstheme="minorHAnsi"/>
          <w:sz w:val="24"/>
          <w:szCs w:val="24"/>
        </w:rPr>
      </w:pPr>
    </w:p>
    <w:p w14:paraId="3ACC99C1" w14:textId="5633672A" w:rsidR="00053C49" w:rsidRPr="00053C49" w:rsidRDefault="00053C49" w:rsidP="00053C49">
      <w:pPr>
        <w:tabs>
          <w:tab w:val="left" w:pos="2745"/>
        </w:tabs>
        <w:rPr>
          <w:rFonts w:cstheme="minorHAnsi"/>
          <w:sz w:val="24"/>
          <w:szCs w:val="24"/>
        </w:rPr>
      </w:pPr>
      <w:r>
        <w:rPr>
          <w:rFonts w:cstheme="minorHAnsi"/>
          <w:sz w:val="24"/>
          <w:szCs w:val="24"/>
        </w:rPr>
        <w:tab/>
      </w:r>
    </w:p>
    <w:sectPr w:rsidR="00053C49" w:rsidRPr="00053C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E653" w14:textId="77777777" w:rsidR="00560D20" w:rsidRDefault="00560D20" w:rsidP="005B0FF1">
      <w:pPr>
        <w:spacing w:after="0" w:line="240" w:lineRule="auto"/>
      </w:pPr>
      <w:r>
        <w:separator/>
      </w:r>
    </w:p>
  </w:endnote>
  <w:endnote w:type="continuationSeparator" w:id="0">
    <w:p w14:paraId="3ADE0854" w14:textId="77777777" w:rsidR="00560D20" w:rsidRDefault="00560D20" w:rsidP="005B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32627"/>
      <w:docPartObj>
        <w:docPartGallery w:val="Page Numbers (Bottom of Page)"/>
        <w:docPartUnique/>
      </w:docPartObj>
    </w:sdtPr>
    <w:sdtEndPr>
      <w:rPr>
        <w:noProof/>
      </w:rPr>
    </w:sdtEndPr>
    <w:sdtContent>
      <w:p w14:paraId="0FCC8E12" w14:textId="1C99853E" w:rsidR="005B0FF1" w:rsidRDefault="005B0F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B1AAD" w14:textId="77777777" w:rsidR="005B0FF1" w:rsidRDefault="005B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23F7" w14:textId="77777777" w:rsidR="00560D20" w:rsidRDefault="00560D20" w:rsidP="005B0FF1">
      <w:pPr>
        <w:spacing w:after="0" w:line="240" w:lineRule="auto"/>
      </w:pPr>
      <w:r>
        <w:separator/>
      </w:r>
    </w:p>
  </w:footnote>
  <w:footnote w:type="continuationSeparator" w:id="0">
    <w:p w14:paraId="6BBAD2E7" w14:textId="77777777" w:rsidR="00560D20" w:rsidRDefault="00560D20" w:rsidP="005B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CCE6" w14:textId="5546C588" w:rsidR="005B0FF1" w:rsidRDefault="006F3349" w:rsidP="005B0FF1">
    <w:pPr>
      <w:pStyle w:val="Header"/>
      <w:jc w:val="center"/>
      <w:rPr>
        <w:b/>
        <w:bCs/>
        <w:sz w:val="28"/>
        <w:szCs w:val="28"/>
      </w:rPr>
    </w:pPr>
    <w:r>
      <w:rPr>
        <w:noProof/>
      </w:rPr>
      <w:drawing>
        <wp:anchor distT="0" distB="0" distL="114300" distR="114300" simplePos="0" relativeHeight="251658240" behindDoc="0" locked="0" layoutInCell="1" allowOverlap="1" wp14:anchorId="24130F5C" wp14:editId="2CC59561">
          <wp:simplePos x="0" y="0"/>
          <wp:positionH relativeFrom="column">
            <wp:posOffset>-26670</wp:posOffset>
          </wp:positionH>
          <wp:positionV relativeFrom="paragraph">
            <wp:posOffset>-131445</wp:posOffset>
          </wp:positionV>
          <wp:extent cx="742950" cy="85725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B31">
      <w:rPr>
        <w:b/>
        <w:bCs/>
        <w:sz w:val="28"/>
        <w:szCs w:val="28"/>
      </w:rPr>
      <w:t>ARKANSAS NATIONAL GUARD FOUNDATION</w:t>
    </w:r>
  </w:p>
  <w:p w14:paraId="6CCF7534" w14:textId="30EED3F9" w:rsidR="005B0FF1" w:rsidRPr="005B0FF1" w:rsidRDefault="005B0FF1" w:rsidP="005B0FF1">
    <w:pPr>
      <w:pStyle w:val="Header"/>
      <w:jc w:val="center"/>
      <w:rPr>
        <w:b/>
        <w:bCs/>
        <w:sz w:val="28"/>
        <w:szCs w:val="28"/>
      </w:rPr>
    </w:pPr>
    <w:r w:rsidRPr="005B0FF1">
      <w:rPr>
        <w:b/>
        <w:bCs/>
        <w:sz w:val="28"/>
        <w:szCs w:val="28"/>
      </w:rPr>
      <w:t>Military Family Relief Trust Fund</w:t>
    </w:r>
  </w:p>
  <w:p w14:paraId="6DD0334A" w14:textId="77777777" w:rsidR="005B0FF1" w:rsidRPr="005B0FF1" w:rsidRDefault="005B0FF1" w:rsidP="005B0FF1">
    <w:pPr>
      <w:pStyle w:val="Header"/>
      <w:jc w:val="center"/>
      <w:rPr>
        <w:b/>
        <w:bCs/>
        <w:sz w:val="28"/>
        <w:szCs w:val="28"/>
      </w:rPr>
    </w:pPr>
    <w:r w:rsidRPr="005B0FF1">
      <w:rPr>
        <w:b/>
        <w:bCs/>
        <w:sz w:val="28"/>
        <w:szCs w:val="28"/>
      </w:rPr>
      <w:t>Standard Operating Procedure</w:t>
    </w:r>
  </w:p>
  <w:p w14:paraId="780C0628" w14:textId="77777777" w:rsidR="005B0FF1" w:rsidRDefault="005B0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AA2"/>
    <w:multiLevelType w:val="hybridMultilevel"/>
    <w:tmpl w:val="99643664"/>
    <w:lvl w:ilvl="0" w:tplc="6DEA45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91B15"/>
    <w:multiLevelType w:val="hybridMultilevel"/>
    <w:tmpl w:val="6AF47398"/>
    <w:lvl w:ilvl="0" w:tplc="2BDC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321A7"/>
    <w:multiLevelType w:val="hybridMultilevel"/>
    <w:tmpl w:val="747C5420"/>
    <w:lvl w:ilvl="0" w:tplc="091E0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866A5"/>
    <w:multiLevelType w:val="hybridMultilevel"/>
    <w:tmpl w:val="759419AC"/>
    <w:lvl w:ilvl="0" w:tplc="6B38A4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C935C5"/>
    <w:multiLevelType w:val="hybridMultilevel"/>
    <w:tmpl w:val="317478D6"/>
    <w:lvl w:ilvl="0" w:tplc="08BC9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F70E3"/>
    <w:multiLevelType w:val="hybridMultilevel"/>
    <w:tmpl w:val="DA14CE0E"/>
    <w:lvl w:ilvl="0" w:tplc="6E54E4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1A21F0"/>
    <w:multiLevelType w:val="hybridMultilevel"/>
    <w:tmpl w:val="605408FE"/>
    <w:lvl w:ilvl="0" w:tplc="744E3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86EF8"/>
    <w:multiLevelType w:val="hybridMultilevel"/>
    <w:tmpl w:val="ADF8A802"/>
    <w:lvl w:ilvl="0" w:tplc="F0FA394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7708218">
    <w:abstractNumId w:val="1"/>
  </w:num>
  <w:num w:numId="2" w16cid:durableId="1292202559">
    <w:abstractNumId w:val="3"/>
  </w:num>
  <w:num w:numId="3" w16cid:durableId="862942384">
    <w:abstractNumId w:val="2"/>
  </w:num>
  <w:num w:numId="4" w16cid:durableId="1144543989">
    <w:abstractNumId w:val="6"/>
  </w:num>
  <w:num w:numId="5" w16cid:durableId="784884025">
    <w:abstractNumId w:val="4"/>
  </w:num>
  <w:num w:numId="6" w16cid:durableId="1992755626">
    <w:abstractNumId w:val="7"/>
  </w:num>
  <w:num w:numId="7" w16cid:durableId="1763338127">
    <w:abstractNumId w:val="0"/>
  </w:num>
  <w:num w:numId="8" w16cid:durableId="263392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3C"/>
    <w:rsid w:val="00015A6B"/>
    <w:rsid w:val="00053C49"/>
    <w:rsid w:val="000C50CA"/>
    <w:rsid w:val="000D617D"/>
    <w:rsid w:val="000E0170"/>
    <w:rsid w:val="0010795C"/>
    <w:rsid w:val="00173E32"/>
    <w:rsid w:val="001A54D9"/>
    <w:rsid w:val="001D12F3"/>
    <w:rsid w:val="00240E80"/>
    <w:rsid w:val="00276EE6"/>
    <w:rsid w:val="002A75E0"/>
    <w:rsid w:val="002E3D81"/>
    <w:rsid w:val="002E7B31"/>
    <w:rsid w:val="002F3BC2"/>
    <w:rsid w:val="003443C5"/>
    <w:rsid w:val="004106F8"/>
    <w:rsid w:val="004B6C16"/>
    <w:rsid w:val="00560D20"/>
    <w:rsid w:val="0057651E"/>
    <w:rsid w:val="005A3E81"/>
    <w:rsid w:val="005B0FF1"/>
    <w:rsid w:val="005D4092"/>
    <w:rsid w:val="0069462B"/>
    <w:rsid w:val="006A58A4"/>
    <w:rsid w:val="006F3349"/>
    <w:rsid w:val="00702FDE"/>
    <w:rsid w:val="00725AAF"/>
    <w:rsid w:val="007260D7"/>
    <w:rsid w:val="007C4C66"/>
    <w:rsid w:val="007E0B93"/>
    <w:rsid w:val="00826154"/>
    <w:rsid w:val="0090523C"/>
    <w:rsid w:val="009C410D"/>
    <w:rsid w:val="00A2654A"/>
    <w:rsid w:val="00A94E70"/>
    <w:rsid w:val="00A972EC"/>
    <w:rsid w:val="00AE430B"/>
    <w:rsid w:val="00B11DDD"/>
    <w:rsid w:val="00B162AE"/>
    <w:rsid w:val="00B2419F"/>
    <w:rsid w:val="00B42FAC"/>
    <w:rsid w:val="00BA021E"/>
    <w:rsid w:val="00BB1889"/>
    <w:rsid w:val="00BE6213"/>
    <w:rsid w:val="00C511DA"/>
    <w:rsid w:val="00D51D0D"/>
    <w:rsid w:val="00D77898"/>
    <w:rsid w:val="00E12CAA"/>
    <w:rsid w:val="00F7454A"/>
    <w:rsid w:val="00FD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9AFA"/>
  <w15:chartTrackingRefBased/>
  <w15:docId w15:val="{94AAF2E2-CD71-4A5A-865C-4727D4FA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3C"/>
    <w:pPr>
      <w:ind w:left="720"/>
      <w:contextualSpacing/>
    </w:pPr>
  </w:style>
  <w:style w:type="paragraph" w:styleId="Header">
    <w:name w:val="header"/>
    <w:basedOn w:val="Normal"/>
    <w:link w:val="HeaderChar"/>
    <w:uiPriority w:val="99"/>
    <w:unhideWhenUsed/>
    <w:rsid w:val="005B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F1"/>
  </w:style>
  <w:style w:type="paragraph" w:styleId="Footer">
    <w:name w:val="footer"/>
    <w:basedOn w:val="Normal"/>
    <w:link w:val="FooterChar"/>
    <w:uiPriority w:val="99"/>
    <w:unhideWhenUsed/>
    <w:rsid w:val="005B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F1"/>
  </w:style>
  <w:style w:type="character" w:styleId="Hyperlink">
    <w:name w:val="Hyperlink"/>
    <w:basedOn w:val="DefaultParagraphFont"/>
    <w:uiPriority w:val="99"/>
    <w:unhideWhenUsed/>
    <w:rsid w:val="00F7454A"/>
    <w:rPr>
      <w:color w:val="0563C1" w:themeColor="hyperlink"/>
      <w:u w:val="single"/>
    </w:rPr>
  </w:style>
  <w:style w:type="character" w:styleId="UnresolvedMention">
    <w:name w:val="Unresolved Mention"/>
    <w:basedOn w:val="DefaultParagraphFont"/>
    <w:uiPriority w:val="99"/>
    <w:semiHidden/>
    <w:unhideWhenUsed/>
    <w:rsid w:val="00F7454A"/>
    <w:rPr>
      <w:color w:val="605E5C"/>
      <w:shd w:val="clear" w:color="auto" w:fill="E1DFDD"/>
    </w:rPr>
  </w:style>
  <w:style w:type="paragraph" w:styleId="Revision">
    <w:name w:val="Revision"/>
    <w:hidden/>
    <w:uiPriority w:val="99"/>
    <w:semiHidden/>
    <w:rsid w:val="00B162AE"/>
    <w:pPr>
      <w:spacing w:after="0" w:line="240" w:lineRule="auto"/>
    </w:pPr>
  </w:style>
  <w:style w:type="paragraph" w:styleId="NormalWeb">
    <w:name w:val="Normal (Web)"/>
    <w:basedOn w:val="Normal"/>
    <w:uiPriority w:val="99"/>
    <w:unhideWhenUsed/>
    <w:rsid w:val="000D6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ansas.nationalguard.mil/Families/f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gf.us/" TargetMode="External"/><Relationship Id="rId4" Type="http://schemas.openxmlformats.org/officeDocument/2006/relationships/settings" Target="settings.xml"/><Relationship Id="rId9" Type="http://schemas.openxmlformats.org/officeDocument/2006/relationships/hyperlink" Target="https://www.angf.us/assist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ED57-0255-40C4-B966-D56D7EBC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Cluck</dc:creator>
  <cp:keywords/>
  <dc:description/>
  <cp:lastModifiedBy>Damon Cluck</cp:lastModifiedBy>
  <cp:revision>2</cp:revision>
  <cp:lastPrinted>2024-03-07T15:55:00Z</cp:lastPrinted>
  <dcterms:created xsi:type="dcterms:W3CDTF">2024-03-27T16:43:00Z</dcterms:created>
  <dcterms:modified xsi:type="dcterms:W3CDTF">2024-03-27T16:43:00Z</dcterms:modified>
</cp:coreProperties>
</file>